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66E3" w14:textId="77777777" w:rsidR="00BE76F8" w:rsidRPr="00CD2E74" w:rsidRDefault="00BE76F8" w:rsidP="00BE76F8">
      <w:pPr>
        <w:widowControl w:val="0"/>
        <w:autoSpaceDE w:val="0"/>
        <w:autoSpaceDN w:val="0"/>
        <w:adjustRightInd w:val="0"/>
        <w:spacing w:line="260" w:lineRule="atLeast"/>
        <w:ind w:firstLine="400"/>
        <w:jc w:val="center"/>
        <w:rPr>
          <w:rFonts w:asciiTheme="minorHAnsi" w:hAnsiTheme="minorHAnsi"/>
          <w:b/>
        </w:rPr>
      </w:pPr>
      <w:r w:rsidRPr="00CD2E74">
        <w:rPr>
          <w:rFonts w:asciiTheme="minorHAnsi" w:hAnsiTheme="minorHAnsi"/>
          <w:b/>
        </w:rPr>
        <w:tab/>
      </w:r>
      <w:r w:rsidRPr="00CD2E74">
        <w:rPr>
          <w:rFonts w:asciiTheme="minorHAnsi" w:hAnsiTheme="minorHAnsi"/>
          <w:b/>
        </w:rPr>
        <w:tab/>
      </w:r>
      <w:r w:rsidRPr="00CD2E74">
        <w:rPr>
          <w:rFonts w:asciiTheme="minorHAnsi" w:hAnsiTheme="minorHAnsi"/>
          <w:b/>
        </w:rPr>
        <w:tab/>
      </w:r>
      <w:r w:rsidRPr="00CD2E74">
        <w:rPr>
          <w:rFonts w:asciiTheme="minorHAnsi" w:hAnsiTheme="minorHAnsi"/>
          <w:b/>
        </w:rPr>
        <w:tab/>
      </w:r>
    </w:p>
    <w:p w14:paraId="0409EBDC" w14:textId="77777777" w:rsidR="00BE76F8" w:rsidRPr="00CD2E74" w:rsidRDefault="00BE76F8" w:rsidP="00BE76F8">
      <w:pPr>
        <w:widowControl w:val="0"/>
        <w:autoSpaceDE w:val="0"/>
        <w:autoSpaceDN w:val="0"/>
        <w:adjustRightInd w:val="0"/>
        <w:spacing w:line="260" w:lineRule="atLeast"/>
        <w:ind w:firstLine="400"/>
        <w:jc w:val="center"/>
        <w:rPr>
          <w:rFonts w:asciiTheme="minorHAnsi" w:hAnsiTheme="minorHAnsi"/>
          <w:b/>
        </w:rPr>
      </w:pPr>
    </w:p>
    <w:p w14:paraId="0BA9FECA" w14:textId="77777777" w:rsidR="00BE76F8" w:rsidRPr="00CD2E74" w:rsidRDefault="00BE76F8" w:rsidP="00BE76F8">
      <w:pPr>
        <w:widowControl w:val="0"/>
        <w:autoSpaceDE w:val="0"/>
        <w:autoSpaceDN w:val="0"/>
        <w:adjustRightInd w:val="0"/>
        <w:spacing w:line="260" w:lineRule="atLeast"/>
        <w:ind w:firstLine="400"/>
        <w:jc w:val="center"/>
        <w:rPr>
          <w:rFonts w:asciiTheme="minorHAnsi" w:hAnsiTheme="minorHAnsi"/>
          <w:b/>
        </w:rPr>
      </w:pPr>
      <w:r w:rsidRPr="00CD2E74">
        <w:rPr>
          <w:rFonts w:asciiTheme="minorHAnsi" w:hAnsiTheme="minorHAnsi"/>
          <w:b/>
        </w:rPr>
        <w:t>English 607, Winter 2015</w:t>
      </w:r>
    </w:p>
    <w:p w14:paraId="13A030C6" w14:textId="77777777" w:rsidR="00BE76F8" w:rsidRPr="00CD2E74" w:rsidRDefault="00BE76F8" w:rsidP="00BE76F8">
      <w:pPr>
        <w:widowControl w:val="0"/>
        <w:autoSpaceDE w:val="0"/>
        <w:autoSpaceDN w:val="0"/>
        <w:adjustRightInd w:val="0"/>
        <w:spacing w:line="260" w:lineRule="atLeast"/>
        <w:ind w:firstLine="400"/>
        <w:jc w:val="center"/>
        <w:rPr>
          <w:rFonts w:asciiTheme="minorHAnsi" w:hAnsiTheme="minorHAnsi"/>
          <w:b/>
        </w:rPr>
      </w:pPr>
      <w:r w:rsidRPr="00CD2E74">
        <w:rPr>
          <w:rFonts w:asciiTheme="minorHAnsi" w:hAnsiTheme="minorHAnsi"/>
          <w:b/>
        </w:rPr>
        <w:t xml:space="preserve"> “</w:t>
      </w:r>
      <w:proofErr w:type="spellStart"/>
      <w:r w:rsidRPr="00CD2E74">
        <w:rPr>
          <w:rFonts w:asciiTheme="minorHAnsi" w:hAnsiTheme="minorHAnsi"/>
          <w:b/>
        </w:rPr>
        <w:t>Levinas</w:t>
      </w:r>
      <w:proofErr w:type="spellEnd"/>
      <w:r w:rsidRPr="00CD2E74">
        <w:rPr>
          <w:rFonts w:asciiTheme="minorHAnsi" w:hAnsiTheme="minorHAnsi"/>
          <w:b/>
        </w:rPr>
        <w:t xml:space="preserve"> and Shakespeare” (Inside-Out)</w:t>
      </w:r>
    </w:p>
    <w:p w14:paraId="037BE7E9" w14:textId="77777777" w:rsidR="00BE76F8" w:rsidRPr="00CD2E74" w:rsidRDefault="00BE76F8" w:rsidP="00BE76F8">
      <w:pPr>
        <w:widowControl w:val="0"/>
        <w:autoSpaceDE w:val="0"/>
        <w:autoSpaceDN w:val="0"/>
        <w:adjustRightInd w:val="0"/>
        <w:spacing w:line="260" w:lineRule="atLeast"/>
        <w:ind w:firstLine="400"/>
        <w:jc w:val="center"/>
        <w:rPr>
          <w:rFonts w:asciiTheme="minorHAnsi" w:hAnsiTheme="minorHAnsi"/>
          <w:b/>
        </w:rPr>
      </w:pPr>
      <w:r w:rsidRPr="00CD2E74">
        <w:rPr>
          <w:rFonts w:asciiTheme="minorHAnsi" w:hAnsiTheme="minorHAnsi"/>
          <w:b/>
        </w:rPr>
        <w:t>Thursdays, 6-8:50, Oregon State Correctional Institution (OSCI)</w:t>
      </w:r>
    </w:p>
    <w:p w14:paraId="437C902A" w14:textId="77777777" w:rsidR="00BE76F8" w:rsidRPr="00CD2E74" w:rsidRDefault="00BE76F8" w:rsidP="00BE76F8">
      <w:pPr>
        <w:widowControl w:val="0"/>
        <w:autoSpaceDE w:val="0"/>
        <w:autoSpaceDN w:val="0"/>
        <w:adjustRightInd w:val="0"/>
        <w:spacing w:line="260" w:lineRule="atLeast"/>
        <w:ind w:firstLine="400"/>
        <w:jc w:val="center"/>
        <w:rPr>
          <w:rFonts w:asciiTheme="minorHAnsi" w:hAnsiTheme="minorHAnsi"/>
          <w:b/>
        </w:rPr>
      </w:pPr>
    </w:p>
    <w:p w14:paraId="1CB36FC8" w14:textId="77777777" w:rsidR="00BE76F8" w:rsidRPr="00CD2E74" w:rsidRDefault="00BE76F8" w:rsidP="00BE76F8">
      <w:pPr>
        <w:rPr>
          <w:rFonts w:asciiTheme="minorHAnsi" w:hAnsiTheme="minorHAnsi"/>
        </w:rPr>
      </w:pP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t>Steven Shankman</w:t>
      </w:r>
    </w:p>
    <w:p w14:paraId="2AD3FAF0" w14:textId="77777777" w:rsidR="00BE76F8" w:rsidRPr="00CD2E74" w:rsidRDefault="00BE76F8" w:rsidP="00BE76F8">
      <w:pPr>
        <w:rPr>
          <w:rFonts w:asciiTheme="minorHAnsi" w:hAnsiTheme="minorHAnsi"/>
        </w:rPr>
      </w:pP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t xml:space="preserve">Office: 110B </w:t>
      </w:r>
      <w:proofErr w:type="spellStart"/>
      <w:r w:rsidRPr="00CD2E74">
        <w:rPr>
          <w:rFonts w:asciiTheme="minorHAnsi" w:hAnsiTheme="minorHAnsi"/>
        </w:rPr>
        <w:t>Gerlinger</w:t>
      </w:r>
      <w:proofErr w:type="spellEnd"/>
    </w:p>
    <w:p w14:paraId="214E9445" w14:textId="75575FB0" w:rsidR="00BE76F8" w:rsidRPr="00CD2E74" w:rsidRDefault="00BE76F8" w:rsidP="00BE76F8">
      <w:pPr>
        <w:rPr>
          <w:rFonts w:asciiTheme="minorHAnsi" w:hAnsiTheme="minorHAnsi"/>
        </w:rPr>
      </w:pP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t xml:space="preserve">Office Hours: </w:t>
      </w:r>
      <w:r w:rsidR="001B2A91">
        <w:rPr>
          <w:rFonts w:asciiTheme="minorHAnsi" w:hAnsiTheme="minorHAnsi"/>
        </w:rPr>
        <w:t>Mondays</w:t>
      </w:r>
      <w:r w:rsidRPr="00CD2E74">
        <w:rPr>
          <w:rFonts w:asciiTheme="minorHAnsi" w:hAnsiTheme="minorHAnsi"/>
        </w:rPr>
        <w:t xml:space="preserve"> 2-</w:t>
      </w:r>
      <w:r w:rsidR="00CD2E74">
        <w:rPr>
          <w:rFonts w:asciiTheme="minorHAnsi" w:hAnsiTheme="minorHAnsi"/>
        </w:rPr>
        <w:t>5</w:t>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00CD2E74">
        <w:rPr>
          <w:rFonts w:asciiTheme="minorHAnsi" w:hAnsiTheme="minorHAnsi"/>
        </w:rPr>
        <w:tab/>
      </w:r>
      <w:r w:rsidR="00CD2E74">
        <w:rPr>
          <w:rFonts w:asciiTheme="minorHAnsi" w:hAnsiTheme="minorHAnsi"/>
        </w:rPr>
        <w:tab/>
      </w:r>
      <w:r w:rsidRPr="00CD2E74">
        <w:rPr>
          <w:rFonts w:asciiTheme="minorHAnsi" w:hAnsiTheme="minorHAnsi"/>
        </w:rPr>
        <w:t>email: shankman@uoregon.edu</w:t>
      </w:r>
    </w:p>
    <w:p w14:paraId="5E9ACEB1" w14:textId="77777777" w:rsidR="00BE76F8" w:rsidRPr="00CD2E74" w:rsidRDefault="00BE76F8" w:rsidP="00BE76F8">
      <w:pPr>
        <w:widowControl w:val="0"/>
        <w:autoSpaceDE w:val="0"/>
        <w:autoSpaceDN w:val="0"/>
        <w:adjustRightInd w:val="0"/>
        <w:spacing w:line="260" w:lineRule="atLeast"/>
        <w:ind w:firstLine="400"/>
        <w:jc w:val="center"/>
        <w:rPr>
          <w:rFonts w:asciiTheme="minorHAnsi" w:hAnsiTheme="minorHAnsi"/>
        </w:rPr>
      </w:pPr>
    </w:p>
    <w:p w14:paraId="73F83BE8" w14:textId="77777777" w:rsidR="00BE76F8" w:rsidRPr="00CD2E74" w:rsidRDefault="00BE76F8" w:rsidP="00BE76F8">
      <w:pPr>
        <w:rPr>
          <w:rFonts w:asciiTheme="minorHAnsi" w:hAnsiTheme="minorHAnsi"/>
        </w:rPr>
      </w:pPr>
    </w:p>
    <w:p w14:paraId="151F2ACB" w14:textId="77777777" w:rsidR="00BE76F8" w:rsidRPr="00CD2E74" w:rsidRDefault="00BE76F8" w:rsidP="00BE76F8">
      <w:pPr>
        <w:widowControl w:val="0"/>
        <w:autoSpaceDE w:val="0"/>
        <w:autoSpaceDN w:val="0"/>
        <w:adjustRightInd w:val="0"/>
        <w:spacing w:after="260"/>
        <w:rPr>
          <w:rFonts w:asciiTheme="minorHAnsi" w:eastAsiaTheme="minorEastAsia" w:hAnsiTheme="minorHAnsi" w:cs="Times"/>
          <w:color w:val="262626"/>
        </w:rPr>
      </w:pPr>
      <w:r w:rsidRPr="00CD2E74">
        <w:rPr>
          <w:rFonts w:asciiTheme="minorHAnsi" w:eastAsiaTheme="minorEastAsia" w:hAnsiTheme="minorHAnsi" w:cs="Times"/>
          <w:color w:val="262626"/>
        </w:rPr>
        <w:t xml:space="preserve">“It sometimes seems to me,” writes the great and influential philosopher of ethics, Emmanuel </w:t>
      </w:r>
      <w:proofErr w:type="spellStart"/>
      <w:r w:rsidRPr="00CD2E74">
        <w:rPr>
          <w:rFonts w:asciiTheme="minorHAnsi" w:eastAsiaTheme="minorEastAsia" w:hAnsiTheme="minorHAnsi" w:cs="Times"/>
          <w:color w:val="262626"/>
        </w:rPr>
        <w:t>Levinas</w:t>
      </w:r>
      <w:proofErr w:type="spellEnd"/>
      <w:r w:rsidRPr="00CD2E74">
        <w:rPr>
          <w:rFonts w:asciiTheme="minorHAnsi" w:eastAsiaTheme="minorEastAsia" w:hAnsiTheme="minorHAnsi" w:cs="Times"/>
          <w:color w:val="262626"/>
        </w:rPr>
        <w:t xml:space="preserve"> (1906-1995), “that the whole of philosophy is only a meditation on Shakespeare” (</w:t>
      </w:r>
      <w:r w:rsidRPr="00CD2E74">
        <w:rPr>
          <w:rFonts w:asciiTheme="minorHAnsi" w:eastAsiaTheme="minorEastAsia" w:hAnsiTheme="minorHAnsi" w:cs="Times"/>
          <w:i/>
          <w:iCs/>
          <w:color w:val="262626"/>
        </w:rPr>
        <w:t>Time and the Other</w:t>
      </w:r>
      <w:r w:rsidRPr="00CD2E74">
        <w:rPr>
          <w:rFonts w:asciiTheme="minorHAnsi" w:eastAsiaTheme="minorEastAsia" w:hAnsiTheme="minorHAnsi" w:cs="Times"/>
          <w:color w:val="262626"/>
        </w:rPr>
        <w:t xml:space="preserve"> 47). </w:t>
      </w:r>
      <w:proofErr w:type="spellStart"/>
      <w:r w:rsidRPr="00CD2E74">
        <w:rPr>
          <w:rFonts w:asciiTheme="minorHAnsi" w:eastAsiaTheme="minorEastAsia" w:hAnsiTheme="minorHAnsi" w:cs="Times"/>
          <w:color w:val="262626"/>
        </w:rPr>
        <w:t>Levinas’s</w:t>
      </w:r>
      <w:proofErr w:type="spellEnd"/>
      <w:r w:rsidRPr="00CD2E74">
        <w:rPr>
          <w:rFonts w:asciiTheme="minorHAnsi" w:eastAsiaTheme="minorEastAsia" w:hAnsiTheme="minorHAnsi" w:cs="Times"/>
          <w:color w:val="262626"/>
        </w:rPr>
        <w:t xml:space="preserve"> work has had a profound impact on literary studies in the academy. In this seminar we will reflect on 1) how Shakespeare figures in </w:t>
      </w:r>
      <w:proofErr w:type="spellStart"/>
      <w:r w:rsidRPr="00CD2E74">
        <w:rPr>
          <w:rFonts w:asciiTheme="minorHAnsi" w:eastAsiaTheme="minorEastAsia" w:hAnsiTheme="minorHAnsi" w:cs="Times"/>
          <w:color w:val="262626"/>
        </w:rPr>
        <w:t>Levinas’s</w:t>
      </w:r>
      <w:proofErr w:type="spellEnd"/>
      <w:r w:rsidRPr="00CD2E74">
        <w:rPr>
          <w:rFonts w:asciiTheme="minorHAnsi" w:eastAsiaTheme="minorEastAsia" w:hAnsiTheme="minorHAnsi" w:cs="Times"/>
          <w:color w:val="262626"/>
        </w:rPr>
        <w:t xml:space="preserve"> philosophical development from the time of the appearance of </w:t>
      </w:r>
      <w:r w:rsidRPr="00CD2E74">
        <w:rPr>
          <w:rFonts w:asciiTheme="minorHAnsi" w:eastAsiaTheme="minorEastAsia" w:hAnsiTheme="minorHAnsi" w:cs="Times"/>
          <w:i/>
          <w:iCs/>
          <w:color w:val="262626"/>
        </w:rPr>
        <w:t>Existence and Existents</w:t>
      </w:r>
      <w:r w:rsidRPr="00CD2E74">
        <w:rPr>
          <w:rFonts w:asciiTheme="minorHAnsi" w:eastAsiaTheme="minorEastAsia" w:hAnsiTheme="minorHAnsi" w:cs="Times"/>
          <w:color w:val="262626"/>
        </w:rPr>
        <w:t xml:space="preserve"> and </w:t>
      </w:r>
      <w:r w:rsidRPr="00CD2E74">
        <w:rPr>
          <w:rFonts w:asciiTheme="minorHAnsi" w:eastAsiaTheme="minorEastAsia" w:hAnsiTheme="minorHAnsi" w:cs="Times"/>
          <w:i/>
          <w:iCs/>
          <w:color w:val="262626"/>
        </w:rPr>
        <w:t>Time and Other</w:t>
      </w:r>
      <w:r w:rsidRPr="00CD2E74">
        <w:rPr>
          <w:rFonts w:asciiTheme="minorHAnsi" w:eastAsiaTheme="minorEastAsia" w:hAnsiTheme="minorHAnsi" w:cs="Times"/>
          <w:color w:val="262626"/>
        </w:rPr>
        <w:t xml:space="preserve">, both published just after the Second World War, through </w:t>
      </w:r>
      <w:r w:rsidRPr="00CD2E74">
        <w:rPr>
          <w:rFonts w:asciiTheme="minorHAnsi" w:eastAsiaTheme="minorEastAsia" w:hAnsiTheme="minorHAnsi" w:cs="Times"/>
          <w:i/>
          <w:iCs/>
          <w:color w:val="262626"/>
        </w:rPr>
        <w:t>Humanism of the Other</w:t>
      </w:r>
      <w:r w:rsidRPr="00CD2E74">
        <w:rPr>
          <w:rFonts w:asciiTheme="minorHAnsi" w:eastAsiaTheme="minorEastAsia" w:hAnsiTheme="minorHAnsi" w:cs="Times"/>
          <w:color w:val="262626"/>
        </w:rPr>
        <w:t xml:space="preserve"> and </w:t>
      </w:r>
      <w:r w:rsidRPr="00CD2E74">
        <w:rPr>
          <w:rFonts w:asciiTheme="minorHAnsi" w:eastAsiaTheme="minorEastAsia" w:hAnsiTheme="minorHAnsi" w:cs="Times"/>
          <w:i/>
          <w:iCs/>
          <w:color w:val="262626"/>
        </w:rPr>
        <w:t>Otherwise than Being</w:t>
      </w:r>
      <w:r w:rsidRPr="00CD2E74">
        <w:rPr>
          <w:rFonts w:asciiTheme="minorHAnsi" w:eastAsiaTheme="minorEastAsia" w:hAnsiTheme="minorHAnsi" w:cs="Times"/>
          <w:color w:val="262626"/>
        </w:rPr>
        <w:t xml:space="preserve"> in the early 1970s); and 2) how </w:t>
      </w:r>
      <w:proofErr w:type="spellStart"/>
      <w:r w:rsidRPr="00CD2E74">
        <w:rPr>
          <w:rFonts w:asciiTheme="minorHAnsi" w:eastAsiaTheme="minorEastAsia" w:hAnsiTheme="minorHAnsi" w:cs="Times"/>
          <w:color w:val="262626"/>
        </w:rPr>
        <w:t>Levinas’s</w:t>
      </w:r>
      <w:proofErr w:type="spellEnd"/>
      <w:r w:rsidRPr="00CD2E74">
        <w:rPr>
          <w:rFonts w:asciiTheme="minorHAnsi" w:eastAsiaTheme="minorEastAsia" w:hAnsiTheme="minorHAnsi" w:cs="Times"/>
          <w:color w:val="262626"/>
        </w:rPr>
        <w:t xml:space="preserve"> thought can, in turn, open up the ethical dimension of </w:t>
      </w:r>
      <w:r w:rsidRPr="00CD2E74">
        <w:rPr>
          <w:rFonts w:asciiTheme="minorHAnsi" w:eastAsiaTheme="minorEastAsia" w:hAnsiTheme="minorHAnsi" w:cs="Times"/>
          <w:i/>
          <w:iCs/>
          <w:color w:val="262626"/>
        </w:rPr>
        <w:t>Macbeth</w:t>
      </w:r>
      <w:r w:rsidRPr="00CD2E74">
        <w:rPr>
          <w:rFonts w:asciiTheme="minorHAnsi" w:eastAsiaTheme="minorEastAsia" w:hAnsiTheme="minorHAnsi" w:cs="Times"/>
          <w:color w:val="262626"/>
        </w:rPr>
        <w:t xml:space="preserve">, </w:t>
      </w:r>
      <w:r w:rsidRPr="00CD2E74">
        <w:rPr>
          <w:rFonts w:asciiTheme="minorHAnsi" w:eastAsiaTheme="minorEastAsia" w:hAnsiTheme="minorHAnsi" w:cs="Times"/>
          <w:i/>
          <w:iCs/>
          <w:color w:val="262626"/>
        </w:rPr>
        <w:t>Hamlet</w:t>
      </w:r>
      <w:r w:rsidRPr="00CD2E74">
        <w:rPr>
          <w:rFonts w:asciiTheme="minorHAnsi" w:eastAsiaTheme="minorEastAsia" w:hAnsiTheme="minorHAnsi" w:cs="Times"/>
          <w:color w:val="262626"/>
        </w:rPr>
        <w:t xml:space="preserve">, and </w:t>
      </w:r>
      <w:r w:rsidRPr="00CD2E74">
        <w:rPr>
          <w:rFonts w:asciiTheme="minorHAnsi" w:eastAsiaTheme="minorEastAsia" w:hAnsiTheme="minorHAnsi" w:cs="Times"/>
          <w:i/>
          <w:iCs/>
          <w:color w:val="262626"/>
        </w:rPr>
        <w:t>King Lear</w:t>
      </w:r>
      <w:r w:rsidRPr="00CD2E74">
        <w:rPr>
          <w:rFonts w:asciiTheme="minorHAnsi" w:eastAsiaTheme="minorEastAsia" w:hAnsiTheme="minorHAnsi" w:cs="Times"/>
          <w:color w:val="262626"/>
        </w:rPr>
        <w:t xml:space="preserve">, three plays that </w:t>
      </w:r>
      <w:proofErr w:type="spellStart"/>
      <w:r w:rsidRPr="00CD2E74">
        <w:rPr>
          <w:rFonts w:asciiTheme="minorHAnsi" w:eastAsiaTheme="minorEastAsia" w:hAnsiTheme="minorHAnsi" w:cs="Times"/>
          <w:color w:val="262626"/>
        </w:rPr>
        <w:t>Levinas</w:t>
      </w:r>
      <w:proofErr w:type="spellEnd"/>
      <w:r w:rsidRPr="00CD2E74">
        <w:rPr>
          <w:rFonts w:asciiTheme="minorHAnsi" w:eastAsiaTheme="minorEastAsia" w:hAnsiTheme="minorHAnsi" w:cs="Times"/>
          <w:color w:val="262626"/>
        </w:rPr>
        <w:t xml:space="preserve"> particularly admired.</w:t>
      </w:r>
    </w:p>
    <w:p w14:paraId="67B97CCB" w14:textId="7B6296AE" w:rsidR="00E13637" w:rsidRDefault="00BE76F8" w:rsidP="00BE76F8">
      <w:pPr>
        <w:widowControl w:val="0"/>
        <w:autoSpaceDE w:val="0"/>
        <w:autoSpaceDN w:val="0"/>
        <w:adjustRightInd w:val="0"/>
        <w:spacing w:after="260"/>
        <w:rPr>
          <w:rFonts w:asciiTheme="minorHAnsi" w:eastAsiaTheme="minorEastAsia" w:hAnsiTheme="minorHAnsi" w:cs="Times"/>
          <w:color w:val="262626"/>
        </w:rPr>
      </w:pPr>
      <w:r w:rsidRPr="00CD2E74">
        <w:rPr>
          <w:rFonts w:asciiTheme="minorHAnsi" w:eastAsiaTheme="minorEastAsia" w:hAnsiTheme="minorHAnsi" w:cs="Times"/>
          <w:color w:val="262626"/>
        </w:rPr>
        <w:t xml:space="preserve">This seminar will be taught at the Oregon State Correctional Institution (OSCI), a medium-security facility three miles east of Salem. This is an Inside-Out class, </w:t>
      </w:r>
      <w:r w:rsidR="00E80C3B">
        <w:rPr>
          <w:rFonts w:asciiTheme="minorHAnsi" w:eastAsiaTheme="minorEastAsia" w:hAnsiTheme="minorHAnsi" w:cs="Times"/>
          <w:color w:val="262626"/>
        </w:rPr>
        <w:t xml:space="preserve">i.e. </w:t>
      </w:r>
      <w:r w:rsidRPr="00CD2E74">
        <w:rPr>
          <w:rFonts w:asciiTheme="minorHAnsi" w:eastAsiaTheme="minorEastAsia" w:hAnsiTheme="minorHAnsi" w:cs="Times"/>
          <w:color w:val="262626"/>
        </w:rPr>
        <w:t>a course taught behind prison walls that combines inside students (inmates at OSCI) and outside students (graduate students at UO)</w:t>
      </w:r>
      <w:r w:rsidR="00E13637">
        <w:rPr>
          <w:rFonts w:asciiTheme="minorHAnsi" w:eastAsiaTheme="minorEastAsia" w:hAnsiTheme="minorHAnsi" w:cs="Times"/>
          <w:color w:val="262626"/>
        </w:rPr>
        <w:t xml:space="preserve"> and that draws on Inside-Out pedagogy</w:t>
      </w:r>
      <w:r w:rsidRPr="00CD2E74">
        <w:rPr>
          <w:rFonts w:asciiTheme="minorHAnsi" w:eastAsiaTheme="minorEastAsia" w:hAnsiTheme="minorHAnsi" w:cs="Times"/>
          <w:color w:val="262626"/>
        </w:rPr>
        <w:t xml:space="preserve">. </w:t>
      </w:r>
      <w:bookmarkStart w:id="0" w:name="_GoBack"/>
      <w:r w:rsidR="001E7665">
        <w:rPr>
          <w:rFonts w:asciiTheme="minorHAnsi" w:eastAsiaTheme="minorEastAsia" w:hAnsiTheme="minorHAnsi" w:cs="Times"/>
          <w:color w:val="262626"/>
        </w:rPr>
        <w:t>This pedagogy emphasizes lively</w:t>
      </w:r>
      <w:r w:rsidR="00E85AE9">
        <w:rPr>
          <w:rFonts w:asciiTheme="minorHAnsi" w:eastAsiaTheme="minorEastAsia" w:hAnsiTheme="minorHAnsi" w:cs="Times"/>
          <w:color w:val="262626"/>
        </w:rPr>
        <w:t>, engaged</w:t>
      </w:r>
      <w:r w:rsidR="001E7665">
        <w:rPr>
          <w:rFonts w:asciiTheme="minorHAnsi" w:eastAsiaTheme="minorEastAsia" w:hAnsiTheme="minorHAnsi" w:cs="Times"/>
          <w:color w:val="262626"/>
        </w:rPr>
        <w:t xml:space="preserve"> discussion</w:t>
      </w:r>
      <w:r w:rsidR="00E85AE9">
        <w:rPr>
          <w:rFonts w:asciiTheme="minorHAnsi" w:eastAsiaTheme="minorEastAsia" w:hAnsiTheme="minorHAnsi" w:cs="Times"/>
          <w:color w:val="262626"/>
        </w:rPr>
        <w:t xml:space="preserve"> that tends to go </w:t>
      </w:r>
      <w:r w:rsidR="00E80C3B">
        <w:rPr>
          <w:rFonts w:asciiTheme="minorHAnsi" w:eastAsiaTheme="minorEastAsia" w:hAnsiTheme="minorHAnsi" w:cs="Times"/>
          <w:color w:val="262626"/>
        </w:rPr>
        <w:t xml:space="preserve">to </w:t>
      </w:r>
      <w:r w:rsidR="00E85AE9">
        <w:rPr>
          <w:rFonts w:asciiTheme="minorHAnsi" w:eastAsiaTheme="minorEastAsia" w:hAnsiTheme="minorHAnsi" w:cs="Times"/>
          <w:color w:val="262626"/>
        </w:rPr>
        <w:t>a much deeper and more visceral, experiential level than is usually the case in a traditional academic setting.</w:t>
      </w:r>
      <w:r w:rsidR="001E7665">
        <w:rPr>
          <w:rFonts w:asciiTheme="minorHAnsi" w:eastAsiaTheme="minorEastAsia" w:hAnsiTheme="minorHAnsi" w:cs="Times"/>
          <w:color w:val="262626"/>
        </w:rPr>
        <w:t xml:space="preserve"> </w:t>
      </w:r>
      <w:r w:rsidR="00C23F1F">
        <w:rPr>
          <w:rFonts w:asciiTheme="minorHAnsi" w:eastAsiaTheme="minorEastAsia" w:hAnsiTheme="minorHAnsi" w:cs="Times"/>
          <w:color w:val="262626"/>
        </w:rPr>
        <w:t xml:space="preserve">The interaction between inside and outside students creates an unusually dynamic classroom atmosphere. </w:t>
      </w:r>
      <w:bookmarkEnd w:id="0"/>
      <w:r w:rsidR="00E85AE9">
        <w:rPr>
          <w:rFonts w:asciiTheme="minorHAnsi" w:eastAsiaTheme="minorEastAsia" w:hAnsiTheme="minorHAnsi" w:cs="Times"/>
          <w:color w:val="262626"/>
        </w:rPr>
        <w:t>W</w:t>
      </w:r>
      <w:r w:rsidR="001E7665">
        <w:rPr>
          <w:rFonts w:asciiTheme="minorHAnsi" w:eastAsiaTheme="minorEastAsia" w:hAnsiTheme="minorHAnsi" w:cs="Times"/>
          <w:color w:val="262626"/>
        </w:rPr>
        <w:t xml:space="preserve">e sit in a circle, with inside students always sitting </w:t>
      </w:r>
      <w:r w:rsidR="00C27C9F">
        <w:rPr>
          <w:rFonts w:asciiTheme="minorHAnsi" w:eastAsiaTheme="minorEastAsia" w:hAnsiTheme="minorHAnsi" w:cs="Times"/>
          <w:color w:val="262626"/>
        </w:rPr>
        <w:t>beside</w:t>
      </w:r>
      <w:r w:rsidR="001E7665">
        <w:rPr>
          <w:rFonts w:asciiTheme="minorHAnsi" w:eastAsiaTheme="minorEastAsia" w:hAnsiTheme="minorHAnsi" w:cs="Times"/>
          <w:color w:val="262626"/>
        </w:rPr>
        <w:t xml:space="preserve"> outside students</w:t>
      </w:r>
      <w:r w:rsidR="00E85AE9">
        <w:rPr>
          <w:rFonts w:asciiTheme="minorHAnsi" w:eastAsiaTheme="minorEastAsia" w:hAnsiTheme="minorHAnsi" w:cs="Times"/>
          <w:color w:val="262626"/>
        </w:rPr>
        <w:t>. T</w:t>
      </w:r>
      <w:r w:rsidR="001E7665">
        <w:rPr>
          <w:rFonts w:asciiTheme="minorHAnsi" w:eastAsiaTheme="minorEastAsia" w:hAnsiTheme="minorHAnsi" w:cs="Times"/>
          <w:color w:val="262626"/>
        </w:rPr>
        <w:t>here is no seminar table. Class discussion happen</w:t>
      </w:r>
      <w:r w:rsidR="00E80C3B">
        <w:rPr>
          <w:rFonts w:asciiTheme="minorHAnsi" w:eastAsiaTheme="minorEastAsia" w:hAnsiTheme="minorHAnsi" w:cs="Times"/>
          <w:color w:val="262626"/>
        </w:rPr>
        <w:t>s</w:t>
      </w:r>
      <w:r w:rsidR="001E7665">
        <w:rPr>
          <w:rFonts w:asciiTheme="minorHAnsi" w:eastAsiaTheme="minorEastAsia" w:hAnsiTheme="minorHAnsi" w:cs="Times"/>
          <w:color w:val="262626"/>
        </w:rPr>
        <w:t xml:space="preserve"> both </w:t>
      </w:r>
      <w:r w:rsidR="00E85AE9">
        <w:rPr>
          <w:rFonts w:asciiTheme="minorHAnsi" w:eastAsiaTheme="minorEastAsia" w:hAnsiTheme="minorHAnsi" w:cs="Times"/>
          <w:color w:val="262626"/>
        </w:rPr>
        <w:t xml:space="preserve">in </w:t>
      </w:r>
      <w:r w:rsidR="001E7665">
        <w:rPr>
          <w:rFonts w:asciiTheme="minorHAnsi" w:eastAsiaTheme="minorEastAsia" w:hAnsiTheme="minorHAnsi" w:cs="Times"/>
          <w:color w:val="262626"/>
        </w:rPr>
        <w:t>the large circle and in smaller circles</w:t>
      </w:r>
      <w:r w:rsidR="00FE0208">
        <w:rPr>
          <w:rFonts w:asciiTheme="minorHAnsi" w:eastAsiaTheme="minorEastAsia" w:hAnsiTheme="minorHAnsi" w:cs="Times"/>
          <w:color w:val="262626"/>
        </w:rPr>
        <w:t xml:space="preserve">. </w:t>
      </w:r>
      <w:r w:rsidR="001E7665">
        <w:rPr>
          <w:rFonts w:asciiTheme="minorHAnsi" w:eastAsiaTheme="minorEastAsia" w:hAnsiTheme="minorHAnsi" w:cs="Times"/>
          <w:color w:val="262626"/>
        </w:rPr>
        <w:t xml:space="preserve">Inside and outside students know each other only by their first names. We </w:t>
      </w:r>
      <w:r w:rsidR="00C27C9F">
        <w:rPr>
          <w:rFonts w:asciiTheme="minorHAnsi" w:eastAsiaTheme="minorEastAsia" w:hAnsiTheme="minorHAnsi" w:cs="Times"/>
          <w:color w:val="262626"/>
        </w:rPr>
        <w:t xml:space="preserve">sometimes </w:t>
      </w:r>
      <w:r w:rsidR="001E7665">
        <w:rPr>
          <w:rFonts w:asciiTheme="minorHAnsi" w:eastAsiaTheme="minorEastAsia" w:hAnsiTheme="minorHAnsi" w:cs="Times"/>
          <w:color w:val="262626"/>
        </w:rPr>
        <w:t>engage in a discussion format called the wagon wheel, which consists of two concentric circles</w:t>
      </w:r>
      <w:r w:rsidR="00E85AE9">
        <w:rPr>
          <w:rFonts w:asciiTheme="minorHAnsi" w:eastAsiaTheme="minorEastAsia" w:hAnsiTheme="minorHAnsi" w:cs="Times"/>
          <w:color w:val="262626"/>
        </w:rPr>
        <w:t xml:space="preserve"> of facing chairs</w:t>
      </w:r>
      <w:r w:rsidR="00C27C9F">
        <w:rPr>
          <w:rFonts w:asciiTheme="minorHAnsi" w:eastAsiaTheme="minorEastAsia" w:hAnsiTheme="minorHAnsi" w:cs="Times"/>
          <w:color w:val="262626"/>
        </w:rPr>
        <w:t xml:space="preserve">. One circle is stationary, while the other circle rotates </w:t>
      </w:r>
      <w:r w:rsidR="00FE0208">
        <w:rPr>
          <w:rFonts w:asciiTheme="minorHAnsi" w:eastAsiaTheme="minorEastAsia" w:hAnsiTheme="minorHAnsi" w:cs="Times"/>
          <w:color w:val="262626"/>
        </w:rPr>
        <w:t xml:space="preserve">to the right or to the left </w:t>
      </w:r>
      <w:r w:rsidR="00C27C9F">
        <w:rPr>
          <w:rFonts w:asciiTheme="minorHAnsi" w:eastAsiaTheme="minorEastAsia" w:hAnsiTheme="minorHAnsi" w:cs="Times"/>
          <w:color w:val="262626"/>
        </w:rPr>
        <w:t xml:space="preserve">one student at a time so that </w:t>
      </w:r>
      <w:r w:rsidR="001E7665">
        <w:rPr>
          <w:rFonts w:asciiTheme="minorHAnsi" w:eastAsiaTheme="minorEastAsia" w:hAnsiTheme="minorHAnsi" w:cs="Times"/>
          <w:color w:val="262626"/>
        </w:rPr>
        <w:t>each inside student directly fac</w:t>
      </w:r>
      <w:r w:rsidR="00C27C9F">
        <w:rPr>
          <w:rFonts w:asciiTheme="minorHAnsi" w:eastAsiaTheme="minorEastAsia" w:hAnsiTheme="minorHAnsi" w:cs="Times"/>
          <w:color w:val="262626"/>
        </w:rPr>
        <w:t>es</w:t>
      </w:r>
      <w:r w:rsidR="001E7665">
        <w:rPr>
          <w:rFonts w:asciiTheme="minorHAnsi" w:eastAsiaTheme="minorEastAsia" w:hAnsiTheme="minorHAnsi" w:cs="Times"/>
          <w:color w:val="262626"/>
        </w:rPr>
        <w:t xml:space="preserve"> </w:t>
      </w:r>
      <w:r w:rsidR="00E85AE9">
        <w:rPr>
          <w:rFonts w:asciiTheme="minorHAnsi" w:eastAsiaTheme="minorEastAsia" w:hAnsiTheme="minorHAnsi" w:cs="Times"/>
          <w:color w:val="262626"/>
        </w:rPr>
        <w:t>each</w:t>
      </w:r>
      <w:r w:rsidR="001E7665">
        <w:rPr>
          <w:rFonts w:asciiTheme="minorHAnsi" w:eastAsiaTheme="minorEastAsia" w:hAnsiTheme="minorHAnsi" w:cs="Times"/>
          <w:color w:val="262626"/>
        </w:rPr>
        <w:t xml:space="preserve"> outside student</w:t>
      </w:r>
      <w:r w:rsidR="00C27C9F">
        <w:rPr>
          <w:rFonts w:asciiTheme="minorHAnsi" w:eastAsiaTheme="minorEastAsia" w:hAnsiTheme="minorHAnsi" w:cs="Times"/>
          <w:color w:val="262626"/>
        </w:rPr>
        <w:t xml:space="preserve"> for a brief period of time</w:t>
      </w:r>
      <w:r w:rsidR="00E85AE9">
        <w:rPr>
          <w:rFonts w:asciiTheme="minorHAnsi" w:eastAsiaTheme="minorEastAsia" w:hAnsiTheme="minorHAnsi" w:cs="Times"/>
          <w:color w:val="262626"/>
        </w:rPr>
        <w:t>.</w:t>
      </w:r>
      <w:r w:rsidR="00C27C9F">
        <w:rPr>
          <w:rFonts w:asciiTheme="minorHAnsi" w:eastAsiaTheme="minorEastAsia" w:hAnsiTheme="minorHAnsi" w:cs="Times"/>
          <w:color w:val="262626"/>
        </w:rPr>
        <w:t xml:space="preserve"> </w:t>
      </w:r>
      <w:r w:rsidRPr="00CD2E74">
        <w:rPr>
          <w:rFonts w:asciiTheme="minorHAnsi" w:eastAsiaTheme="minorEastAsia" w:hAnsiTheme="minorHAnsi" w:cs="Times"/>
          <w:color w:val="262626"/>
        </w:rPr>
        <w:t xml:space="preserve">We will reflect on the relation between Inside-Out pedagogy and what </w:t>
      </w:r>
      <w:proofErr w:type="spellStart"/>
      <w:r w:rsidRPr="00CD2E74">
        <w:rPr>
          <w:rFonts w:asciiTheme="minorHAnsi" w:eastAsiaTheme="minorEastAsia" w:hAnsiTheme="minorHAnsi" w:cs="Times"/>
          <w:color w:val="262626"/>
        </w:rPr>
        <w:t>Levinas</w:t>
      </w:r>
      <w:proofErr w:type="spellEnd"/>
      <w:r w:rsidRPr="00CD2E74">
        <w:rPr>
          <w:rFonts w:asciiTheme="minorHAnsi" w:eastAsiaTheme="minorEastAsia" w:hAnsiTheme="minorHAnsi" w:cs="Times"/>
          <w:color w:val="262626"/>
        </w:rPr>
        <w:t xml:space="preserve"> means by ethics as a transcendence of the ego before the face of the other, for whom I am uniquely and inescapably responsible. </w:t>
      </w:r>
      <w:r w:rsidR="00E13637">
        <w:rPr>
          <w:rFonts w:asciiTheme="minorHAnsi" w:eastAsiaTheme="minorEastAsia" w:hAnsiTheme="minorHAnsi" w:cs="Times"/>
          <w:color w:val="262626"/>
        </w:rPr>
        <w:t>W</w:t>
      </w:r>
      <w:r w:rsidR="00EA7F50">
        <w:rPr>
          <w:rFonts w:asciiTheme="minorHAnsi" w:eastAsiaTheme="minorEastAsia" w:hAnsiTheme="minorHAnsi" w:cs="Times"/>
          <w:color w:val="262626"/>
        </w:rPr>
        <w:t>e will reflect, as well, on the relation</w:t>
      </w:r>
      <w:r w:rsidR="00E13637">
        <w:rPr>
          <w:rFonts w:asciiTheme="minorHAnsi" w:eastAsiaTheme="minorEastAsia" w:hAnsiTheme="minorHAnsi" w:cs="Times"/>
          <w:color w:val="262626"/>
        </w:rPr>
        <w:t xml:space="preserve"> – and the distinction -- </w:t>
      </w:r>
      <w:r w:rsidR="00EA7F50">
        <w:rPr>
          <w:rFonts w:asciiTheme="minorHAnsi" w:eastAsiaTheme="minorEastAsia" w:hAnsiTheme="minorHAnsi" w:cs="Times"/>
          <w:color w:val="262626"/>
        </w:rPr>
        <w:t>between ethics and politics</w:t>
      </w:r>
      <w:r w:rsidR="00E65B2B">
        <w:rPr>
          <w:rFonts w:asciiTheme="minorHAnsi" w:eastAsiaTheme="minorEastAsia" w:hAnsiTheme="minorHAnsi" w:cs="Times"/>
          <w:color w:val="262626"/>
        </w:rPr>
        <w:t xml:space="preserve">, as understood by </w:t>
      </w:r>
      <w:proofErr w:type="spellStart"/>
      <w:r w:rsidR="00E65B2B">
        <w:rPr>
          <w:rFonts w:asciiTheme="minorHAnsi" w:eastAsiaTheme="minorEastAsia" w:hAnsiTheme="minorHAnsi" w:cs="Times"/>
          <w:color w:val="262626"/>
        </w:rPr>
        <w:t>Levinas</w:t>
      </w:r>
      <w:proofErr w:type="spellEnd"/>
      <w:r w:rsidR="00E65B2B">
        <w:rPr>
          <w:rFonts w:asciiTheme="minorHAnsi" w:eastAsiaTheme="minorEastAsia" w:hAnsiTheme="minorHAnsi" w:cs="Times"/>
          <w:color w:val="262626"/>
        </w:rPr>
        <w:t>.</w:t>
      </w:r>
    </w:p>
    <w:p w14:paraId="51F569C9" w14:textId="6F2CD86F" w:rsidR="00E13637" w:rsidRDefault="00E13637" w:rsidP="00E13637">
      <w:pPr>
        <w:rPr>
          <w:rFonts w:asciiTheme="minorHAnsi" w:hAnsiTheme="minorHAnsi"/>
        </w:rPr>
      </w:pPr>
      <w:r>
        <w:rPr>
          <w:rFonts w:asciiTheme="minorHAnsi" w:hAnsiTheme="minorHAnsi"/>
        </w:rPr>
        <w:t xml:space="preserve">Students taking this course for graduate credit will read through </w:t>
      </w:r>
      <w:r>
        <w:rPr>
          <w:rFonts w:asciiTheme="minorHAnsi" w:hAnsiTheme="minorHAnsi"/>
          <w:i/>
        </w:rPr>
        <w:t xml:space="preserve">Turning Teaching Inside-Out: A Pedagogy of Transformation for Community-Based Education </w:t>
      </w:r>
      <w:r>
        <w:rPr>
          <w:rFonts w:asciiTheme="minorHAnsi" w:hAnsiTheme="minorHAnsi"/>
        </w:rPr>
        <w:t xml:space="preserve">(Palgrave Macmillan, 2013) and will reflect on the implications of their reading for their own </w:t>
      </w:r>
      <w:r>
        <w:rPr>
          <w:rFonts w:asciiTheme="minorHAnsi" w:hAnsiTheme="minorHAnsi"/>
        </w:rPr>
        <w:lastRenderedPageBreak/>
        <w:t xml:space="preserve">approach to teaching. Each graduate student will be assigned one of the seven parts of the book to read. They will summarize and evaluate their assigned sections, print out their summaries and evaluations before our class meetings, and </w:t>
      </w:r>
      <w:r w:rsidR="00E65B2B">
        <w:rPr>
          <w:rFonts w:asciiTheme="minorHAnsi" w:hAnsiTheme="minorHAnsi"/>
        </w:rPr>
        <w:t xml:space="preserve">they </w:t>
      </w:r>
      <w:r>
        <w:rPr>
          <w:rFonts w:asciiTheme="minorHAnsi" w:hAnsiTheme="minorHAnsi"/>
        </w:rPr>
        <w:t xml:space="preserve">will share them with inside and outside students. </w:t>
      </w:r>
      <w:r w:rsidR="00E85AE9">
        <w:rPr>
          <w:rFonts w:asciiTheme="minorHAnsi" w:hAnsiTheme="minorHAnsi"/>
        </w:rPr>
        <w:t xml:space="preserve">Inside students will sign up for the course at either the 400- or 500-level. </w:t>
      </w:r>
    </w:p>
    <w:p w14:paraId="4EE82F64" w14:textId="77777777" w:rsidR="00E13637" w:rsidRPr="00E13637" w:rsidRDefault="00E13637" w:rsidP="00E13637">
      <w:pPr>
        <w:rPr>
          <w:rFonts w:asciiTheme="minorHAnsi" w:hAnsiTheme="minorHAnsi"/>
        </w:rPr>
      </w:pPr>
    </w:p>
    <w:p w14:paraId="3C6EF455" w14:textId="66E15324" w:rsidR="00BE76F8" w:rsidRPr="00CD2E74" w:rsidRDefault="00BE76F8" w:rsidP="00BE76F8">
      <w:pPr>
        <w:widowControl w:val="0"/>
        <w:autoSpaceDE w:val="0"/>
        <w:autoSpaceDN w:val="0"/>
        <w:adjustRightInd w:val="0"/>
        <w:spacing w:after="260"/>
        <w:rPr>
          <w:rFonts w:asciiTheme="minorHAnsi" w:eastAsiaTheme="minorEastAsia" w:hAnsiTheme="minorHAnsi" w:cs="Times"/>
          <w:color w:val="262626"/>
        </w:rPr>
      </w:pPr>
      <w:r w:rsidRPr="00CD2E74">
        <w:rPr>
          <w:rFonts w:asciiTheme="minorHAnsi" w:eastAsiaTheme="minorEastAsia" w:hAnsiTheme="minorHAnsi" w:cs="Times"/>
          <w:color w:val="262626"/>
        </w:rPr>
        <w:t xml:space="preserve">This course on ethics and literature promises to be transformational for graduate students on many levels, including for how </w:t>
      </w:r>
      <w:r w:rsidR="00E65B2B">
        <w:rPr>
          <w:rFonts w:asciiTheme="minorHAnsi" w:eastAsiaTheme="minorEastAsia" w:hAnsiTheme="minorHAnsi" w:cs="Times"/>
          <w:color w:val="262626"/>
        </w:rPr>
        <w:t>they</w:t>
      </w:r>
      <w:r w:rsidRPr="00CD2E74">
        <w:rPr>
          <w:rFonts w:asciiTheme="minorHAnsi" w:eastAsiaTheme="minorEastAsia" w:hAnsiTheme="minorHAnsi" w:cs="Times"/>
          <w:color w:val="262626"/>
        </w:rPr>
        <w:t xml:space="preserve"> t</w:t>
      </w:r>
      <w:r w:rsidR="00E65B2B">
        <w:rPr>
          <w:rFonts w:asciiTheme="minorHAnsi" w:eastAsiaTheme="minorEastAsia" w:hAnsiTheme="minorHAnsi" w:cs="Times"/>
          <w:color w:val="262626"/>
        </w:rPr>
        <w:t>hink about their</w:t>
      </w:r>
      <w:r w:rsidRPr="00CD2E74">
        <w:rPr>
          <w:rFonts w:asciiTheme="minorHAnsi" w:eastAsiaTheme="minorEastAsia" w:hAnsiTheme="minorHAnsi" w:cs="Times"/>
          <w:color w:val="262626"/>
        </w:rPr>
        <w:t xml:space="preserve"> own approach to teaching literature. </w:t>
      </w:r>
      <w:r w:rsidR="00E65B2B">
        <w:rPr>
          <w:rFonts w:asciiTheme="minorHAnsi" w:eastAsiaTheme="minorEastAsia" w:hAnsiTheme="minorHAnsi" w:cs="Times"/>
          <w:color w:val="262626"/>
        </w:rPr>
        <w:t>Graduate students may well find themselves drawn to being trained to teach Inside-Out classes of their own</w:t>
      </w:r>
      <w:r w:rsidR="008F0245">
        <w:rPr>
          <w:rFonts w:asciiTheme="minorHAnsi" w:eastAsiaTheme="minorEastAsia" w:hAnsiTheme="minorHAnsi" w:cs="Times"/>
          <w:color w:val="262626"/>
        </w:rPr>
        <w:t>, or to teaching in unconventional settings.</w:t>
      </w:r>
      <w:r w:rsidR="00E65B2B">
        <w:rPr>
          <w:rFonts w:asciiTheme="minorHAnsi" w:eastAsiaTheme="minorEastAsia" w:hAnsiTheme="minorHAnsi" w:cs="Times"/>
          <w:color w:val="262626"/>
        </w:rPr>
        <w:t xml:space="preserve"> </w:t>
      </w:r>
      <w:r w:rsidRPr="00CD2E74">
        <w:rPr>
          <w:rFonts w:asciiTheme="minorHAnsi" w:eastAsiaTheme="minorEastAsia" w:hAnsiTheme="minorHAnsi" w:cs="Times"/>
          <w:color w:val="262626"/>
        </w:rPr>
        <w:t>This will be the first graduate Inside-Out course ever taught at the University of Oregon.</w:t>
      </w:r>
    </w:p>
    <w:p w14:paraId="07A03507" w14:textId="557C20E4" w:rsidR="00BE76F8" w:rsidRPr="00CD2E74" w:rsidRDefault="00BE76F8" w:rsidP="00BE76F8">
      <w:pPr>
        <w:rPr>
          <w:rFonts w:asciiTheme="minorHAnsi" w:hAnsiTheme="minorHAnsi"/>
        </w:rPr>
      </w:pPr>
      <w:r w:rsidRPr="00CD2E74">
        <w:rPr>
          <w:rFonts w:asciiTheme="minorHAnsi" w:eastAsiaTheme="minorEastAsia" w:hAnsiTheme="minorHAnsi" w:cs="Times"/>
          <w:color w:val="262626"/>
        </w:rPr>
        <w:t>Transportation will be provided up to Salem and back each week.</w:t>
      </w:r>
      <w:r w:rsidR="00FF64EF">
        <w:rPr>
          <w:rFonts w:asciiTheme="minorHAnsi" w:eastAsiaTheme="minorEastAsia" w:hAnsiTheme="minorHAnsi" w:cs="Times"/>
          <w:color w:val="262626"/>
        </w:rPr>
        <w:t xml:space="preserve"> We </w:t>
      </w:r>
      <w:r w:rsidR="001B2A91">
        <w:rPr>
          <w:rFonts w:asciiTheme="minorHAnsi" w:eastAsiaTheme="minorEastAsia" w:hAnsiTheme="minorHAnsi" w:cs="Times"/>
          <w:color w:val="262626"/>
        </w:rPr>
        <w:t xml:space="preserve">will </w:t>
      </w:r>
      <w:r w:rsidR="00FF64EF">
        <w:rPr>
          <w:rFonts w:asciiTheme="minorHAnsi" w:eastAsiaTheme="minorEastAsia" w:hAnsiTheme="minorHAnsi" w:cs="Times"/>
          <w:color w:val="262626"/>
        </w:rPr>
        <w:t>leave campus at around 4 p.m. and will return by 10:15 or 10:30</w:t>
      </w:r>
      <w:r w:rsidR="001B2A91">
        <w:rPr>
          <w:rFonts w:asciiTheme="minorHAnsi" w:eastAsiaTheme="minorEastAsia" w:hAnsiTheme="minorHAnsi" w:cs="Times"/>
          <w:color w:val="262626"/>
        </w:rPr>
        <w:t xml:space="preserve"> that evening</w:t>
      </w:r>
      <w:r w:rsidR="00FF64EF">
        <w:rPr>
          <w:rFonts w:asciiTheme="minorHAnsi" w:eastAsiaTheme="minorEastAsia" w:hAnsiTheme="minorHAnsi" w:cs="Times"/>
          <w:color w:val="262626"/>
        </w:rPr>
        <w:t xml:space="preserve">. </w:t>
      </w:r>
    </w:p>
    <w:p w14:paraId="281F0059" w14:textId="77777777" w:rsidR="00BE76F8" w:rsidRPr="00CD2E74" w:rsidRDefault="00BE76F8" w:rsidP="00BE76F8">
      <w:pPr>
        <w:rPr>
          <w:rFonts w:asciiTheme="minorHAnsi" w:hAnsiTheme="minorHAnsi"/>
          <w:i/>
        </w:rPr>
      </w:pPr>
      <w:r w:rsidRPr="00CD2E74">
        <w:rPr>
          <w:rFonts w:asciiTheme="minorHAnsi" w:hAnsiTheme="minorHAnsi"/>
        </w:rPr>
        <w:tab/>
      </w:r>
      <w:r w:rsidRPr="00CD2E74">
        <w:rPr>
          <w:rFonts w:asciiTheme="minorHAnsi" w:hAnsiTheme="minorHAnsi"/>
        </w:rPr>
        <w:tab/>
      </w:r>
      <w:r w:rsidRPr="00CD2E74">
        <w:rPr>
          <w:rFonts w:asciiTheme="minorHAnsi" w:hAnsiTheme="minorHAnsi"/>
        </w:rPr>
        <w:tab/>
      </w:r>
      <w:r w:rsidRPr="00CD2E74">
        <w:rPr>
          <w:rFonts w:asciiTheme="minorHAnsi" w:hAnsiTheme="minorHAnsi"/>
        </w:rPr>
        <w:tab/>
      </w:r>
    </w:p>
    <w:p w14:paraId="485D0FA7" w14:textId="53DB6EC5" w:rsidR="00BE76F8" w:rsidRPr="00CD2E74" w:rsidRDefault="00BE76F8" w:rsidP="00BE76F8">
      <w:pPr>
        <w:rPr>
          <w:rFonts w:asciiTheme="minorHAnsi" w:hAnsiTheme="minorHAnsi"/>
          <w:b/>
        </w:rPr>
      </w:pPr>
      <w:r w:rsidRPr="00CD2E74">
        <w:rPr>
          <w:rFonts w:asciiTheme="minorHAnsi" w:hAnsiTheme="minorHAnsi"/>
          <w:b/>
        </w:rPr>
        <w:t>Required Texts</w:t>
      </w:r>
      <w:r w:rsidR="001B2A91">
        <w:rPr>
          <w:rFonts w:asciiTheme="minorHAnsi" w:hAnsiTheme="minorHAnsi"/>
          <w:b/>
        </w:rPr>
        <w:t xml:space="preserve"> for Purchase</w:t>
      </w:r>
    </w:p>
    <w:p w14:paraId="352E51C9" w14:textId="77777777" w:rsidR="00BE76F8" w:rsidRPr="00CD2E74" w:rsidRDefault="00BE76F8" w:rsidP="00BE76F8">
      <w:pPr>
        <w:rPr>
          <w:rFonts w:asciiTheme="minorHAnsi" w:hAnsiTheme="minorHAnsi"/>
          <w:i/>
        </w:rPr>
      </w:pPr>
      <w:r w:rsidRPr="00CD2E74">
        <w:rPr>
          <w:rFonts w:asciiTheme="minorHAnsi" w:hAnsiTheme="minorHAnsi"/>
        </w:rPr>
        <w:t xml:space="preserve">Emmanuel </w:t>
      </w:r>
      <w:proofErr w:type="spellStart"/>
      <w:r w:rsidRPr="00CD2E74">
        <w:rPr>
          <w:rFonts w:asciiTheme="minorHAnsi" w:hAnsiTheme="minorHAnsi"/>
        </w:rPr>
        <w:t>Levinas</w:t>
      </w:r>
      <w:proofErr w:type="spellEnd"/>
      <w:r w:rsidRPr="00CD2E74">
        <w:rPr>
          <w:rFonts w:asciiTheme="minorHAnsi" w:hAnsiTheme="minorHAnsi"/>
        </w:rPr>
        <w:t xml:space="preserve">, </w:t>
      </w:r>
      <w:r w:rsidRPr="00CD2E74">
        <w:rPr>
          <w:rFonts w:asciiTheme="minorHAnsi" w:hAnsiTheme="minorHAnsi"/>
          <w:i/>
        </w:rPr>
        <w:t>Ethics and Infinity</w:t>
      </w:r>
      <w:r w:rsidRPr="00CD2E74">
        <w:rPr>
          <w:rFonts w:asciiTheme="minorHAnsi" w:hAnsiTheme="minorHAnsi"/>
        </w:rPr>
        <w:t>, trans. R. Cohen (Duquesne UP, 1985)</w:t>
      </w:r>
    </w:p>
    <w:p w14:paraId="4D0456DF" w14:textId="77777777" w:rsidR="00BE76F8" w:rsidRDefault="00BE76F8" w:rsidP="00BE76F8">
      <w:pPr>
        <w:rPr>
          <w:rFonts w:asciiTheme="minorHAnsi" w:hAnsiTheme="minorHAnsi"/>
        </w:rPr>
      </w:pPr>
      <w:proofErr w:type="spellStart"/>
      <w:r w:rsidRPr="00CD2E74">
        <w:rPr>
          <w:rFonts w:asciiTheme="minorHAnsi" w:hAnsiTheme="minorHAnsi"/>
        </w:rPr>
        <w:t>Levinas</w:t>
      </w:r>
      <w:proofErr w:type="spellEnd"/>
      <w:r w:rsidRPr="00CD2E74">
        <w:rPr>
          <w:rFonts w:asciiTheme="minorHAnsi" w:hAnsiTheme="minorHAnsi"/>
        </w:rPr>
        <w:t xml:space="preserve">, </w:t>
      </w:r>
      <w:r w:rsidRPr="00CD2E74">
        <w:rPr>
          <w:rFonts w:asciiTheme="minorHAnsi" w:hAnsiTheme="minorHAnsi"/>
          <w:i/>
        </w:rPr>
        <w:t>Time and the Other</w:t>
      </w:r>
      <w:r w:rsidRPr="00CD2E74">
        <w:rPr>
          <w:rFonts w:asciiTheme="minorHAnsi" w:hAnsiTheme="minorHAnsi"/>
        </w:rPr>
        <w:t>, trans. R. Cohen (</w:t>
      </w:r>
      <w:proofErr w:type="spellStart"/>
      <w:r w:rsidRPr="00CD2E74">
        <w:rPr>
          <w:rFonts w:asciiTheme="minorHAnsi" w:hAnsiTheme="minorHAnsi"/>
        </w:rPr>
        <w:t>Duqesne</w:t>
      </w:r>
      <w:proofErr w:type="spellEnd"/>
      <w:r w:rsidRPr="00CD2E74">
        <w:rPr>
          <w:rFonts w:asciiTheme="minorHAnsi" w:hAnsiTheme="minorHAnsi"/>
        </w:rPr>
        <w:t xml:space="preserve"> UP, 1987)</w:t>
      </w:r>
    </w:p>
    <w:p w14:paraId="042DA75A" w14:textId="692537D2" w:rsidR="001B2A91" w:rsidRPr="00CD2E74" w:rsidRDefault="001B2A91" w:rsidP="00BE76F8">
      <w:pPr>
        <w:rPr>
          <w:rFonts w:asciiTheme="minorHAnsi" w:hAnsiTheme="minorHAnsi"/>
        </w:rPr>
      </w:pPr>
      <w:proofErr w:type="spellStart"/>
      <w:r w:rsidRPr="00CD2E74">
        <w:rPr>
          <w:rFonts w:asciiTheme="minorHAnsi" w:hAnsiTheme="minorHAnsi"/>
        </w:rPr>
        <w:t>Levinas</w:t>
      </w:r>
      <w:proofErr w:type="spellEnd"/>
      <w:r w:rsidRPr="00CD2E74">
        <w:rPr>
          <w:rFonts w:asciiTheme="minorHAnsi" w:hAnsiTheme="minorHAnsi"/>
        </w:rPr>
        <w:t xml:space="preserve">, </w:t>
      </w:r>
      <w:r w:rsidRPr="00CD2E74">
        <w:rPr>
          <w:rFonts w:asciiTheme="minorHAnsi" w:hAnsiTheme="minorHAnsi"/>
          <w:i/>
        </w:rPr>
        <w:t>Existence and Existents</w:t>
      </w:r>
      <w:r w:rsidRPr="00CD2E74">
        <w:rPr>
          <w:rFonts w:asciiTheme="minorHAnsi" w:hAnsiTheme="minorHAnsi"/>
        </w:rPr>
        <w:t xml:space="preserve">, trans. </w:t>
      </w:r>
      <w:proofErr w:type="spellStart"/>
      <w:r w:rsidRPr="00CD2E74">
        <w:rPr>
          <w:rFonts w:asciiTheme="minorHAnsi" w:hAnsiTheme="minorHAnsi"/>
        </w:rPr>
        <w:t>Lingis</w:t>
      </w:r>
      <w:proofErr w:type="spellEnd"/>
      <w:r w:rsidRPr="00CD2E74">
        <w:rPr>
          <w:rFonts w:asciiTheme="minorHAnsi" w:hAnsiTheme="minorHAnsi"/>
        </w:rPr>
        <w:t xml:space="preserve"> (Duquesne UP, 2000)</w:t>
      </w:r>
    </w:p>
    <w:p w14:paraId="319D387A" w14:textId="77777777" w:rsidR="00BE76F8" w:rsidRPr="00CD2E74" w:rsidRDefault="00BE76F8" w:rsidP="00BE76F8">
      <w:pPr>
        <w:rPr>
          <w:rFonts w:asciiTheme="minorHAnsi" w:hAnsiTheme="minorHAnsi"/>
        </w:rPr>
      </w:pPr>
      <w:r w:rsidRPr="00CD2E74">
        <w:rPr>
          <w:rFonts w:asciiTheme="minorHAnsi" w:hAnsiTheme="minorHAnsi"/>
        </w:rPr>
        <w:t xml:space="preserve">Shakespeare, </w:t>
      </w:r>
      <w:r w:rsidRPr="00CD2E74">
        <w:rPr>
          <w:rFonts w:asciiTheme="minorHAnsi" w:hAnsiTheme="minorHAnsi"/>
          <w:i/>
        </w:rPr>
        <w:t>Macbeth, Hamlet, Lear</w:t>
      </w:r>
      <w:r w:rsidRPr="00CD2E74">
        <w:rPr>
          <w:rFonts w:asciiTheme="minorHAnsi" w:hAnsiTheme="minorHAnsi"/>
        </w:rPr>
        <w:t xml:space="preserve"> (all in The Arden Shakespeare series)</w:t>
      </w:r>
    </w:p>
    <w:p w14:paraId="778C7057" w14:textId="77777777" w:rsidR="00BE76F8" w:rsidRPr="00CD2E74" w:rsidRDefault="00BE76F8" w:rsidP="00BE76F8">
      <w:pPr>
        <w:rPr>
          <w:rFonts w:asciiTheme="minorHAnsi" w:hAnsiTheme="minorHAnsi"/>
        </w:rPr>
      </w:pPr>
    </w:p>
    <w:p w14:paraId="61BEB982" w14:textId="77777777" w:rsidR="00BE76F8" w:rsidRPr="00CD2E74" w:rsidRDefault="00BE76F8" w:rsidP="00BE76F8">
      <w:pPr>
        <w:rPr>
          <w:rFonts w:asciiTheme="minorHAnsi" w:hAnsiTheme="minorHAnsi"/>
          <w:b/>
        </w:rPr>
      </w:pPr>
      <w:r w:rsidRPr="00CD2E74">
        <w:rPr>
          <w:rFonts w:asciiTheme="minorHAnsi" w:hAnsiTheme="minorHAnsi"/>
          <w:b/>
        </w:rPr>
        <w:t>Text</w:t>
      </w:r>
      <w:r w:rsidR="00E65B2B">
        <w:rPr>
          <w:rFonts w:asciiTheme="minorHAnsi" w:hAnsiTheme="minorHAnsi"/>
          <w:b/>
        </w:rPr>
        <w:t xml:space="preserve"> on Reserve</w:t>
      </w:r>
    </w:p>
    <w:p w14:paraId="6CDF8C76" w14:textId="77777777" w:rsidR="00705C3F" w:rsidRPr="00CD2E74" w:rsidRDefault="00705C3F" w:rsidP="00BE76F8">
      <w:pPr>
        <w:rPr>
          <w:rFonts w:asciiTheme="minorHAnsi" w:hAnsiTheme="minorHAnsi"/>
          <w:i/>
        </w:rPr>
      </w:pPr>
      <w:r w:rsidRPr="00CD2E74">
        <w:rPr>
          <w:rFonts w:asciiTheme="minorHAnsi" w:hAnsiTheme="minorHAnsi"/>
        </w:rPr>
        <w:t xml:space="preserve">Simone Weil Davis and Barbara </w:t>
      </w:r>
      <w:proofErr w:type="spellStart"/>
      <w:r w:rsidRPr="00CD2E74">
        <w:rPr>
          <w:rFonts w:asciiTheme="minorHAnsi" w:hAnsiTheme="minorHAnsi"/>
        </w:rPr>
        <w:t>Sherr</w:t>
      </w:r>
      <w:proofErr w:type="spellEnd"/>
      <w:r w:rsidRPr="00CD2E74">
        <w:rPr>
          <w:rFonts w:asciiTheme="minorHAnsi" w:hAnsiTheme="minorHAnsi"/>
        </w:rPr>
        <w:t xml:space="preserve"> Roswell (eds.), </w:t>
      </w:r>
      <w:r w:rsidRPr="00CD2E74">
        <w:rPr>
          <w:rFonts w:asciiTheme="minorHAnsi" w:hAnsiTheme="minorHAnsi"/>
          <w:i/>
        </w:rPr>
        <w:t>Turning Teaching Inside Out:</w:t>
      </w:r>
    </w:p>
    <w:p w14:paraId="571C7BB5" w14:textId="77777777" w:rsidR="00705C3F" w:rsidRPr="00CD2E74" w:rsidRDefault="00705C3F" w:rsidP="00BE76F8">
      <w:pPr>
        <w:rPr>
          <w:rFonts w:asciiTheme="minorHAnsi" w:hAnsiTheme="minorHAnsi"/>
        </w:rPr>
      </w:pPr>
      <w:r w:rsidRPr="00CD2E74">
        <w:rPr>
          <w:rFonts w:asciiTheme="minorHAnsi" w:hAnsiTheme="minorHAnsi"/>
          <w:i/>
        </w:rPr>
        <w:tab/>
      </w:r>
      <w:proofErr w:type="gramStart"/>
      <w:r w:rsidRPr="00CD2E74">
        <w:rPr>
          <w:rFonts w:asciiTheme="minorHAnsi" w:hAnsiTheme="minorHAnsi"/>
          <w:i/>
        </w:rPr>
        <w:t>A Pedagogy</w:t>
      </w:r>
      <w:proofErr w:type="gramEnd"/>
      <w:r w:rsidRPr="00CD2E74">
        <w:rPr>
          <w:rFonts w:asciiTheme="minorHAnsi" w:hAnsiTheme="minorHAnsi"/>
          <w:i/>
        </w:rPr>
        <w:t xml:space="preserve"> of Transformation for Community-Based Education </w:t>
      </w:r>
      <w:r w:rsidRPr="00CD2E74">
        <w:rPr>
          <w:rFonts w:asciiTheme="minorHAnsi" w:hAnsiTheme="minorHAnsi"/>
        </w:rPr>
        <w:t>(Palgrave</w:t>
      </w:r>
    </w:p>
    <w:p w14:paraId="7AC2BDDF" w14:textId="77777777" w:rsidR="00705C3F" w:rsidRPr="00CD2E74" w:rsidRDefault="00705C3F" w:rsidP="00BE76F8">
      <w:pPr>
        <w:rPr>
          <w:rFonts w:asciiTheme="minorHAnsi" w:hAnsiTheme="minorHAnsi"/>
        </w:rPr>
      </w:pPr>
      <w:r w:rsidRPr="00CD2E74">
        <w:rPr>
          <w:rFonts w:asciiTheme="minorHAnsi" w:hAnsiTheme="minorHAnsi"/>
        </w:rPr>
        <w:tab/>
        <w:t>Macmillan, 2013)</w:t>
      </w:r>
    </w:p>
    <w:p w14:paraId="1BFAFC2A" w14:textId="77777777" w:rsidR="00BE76F8" w:rsidRPr="00CD2E74" w:rsidRDefault="00BE76F8" w:rsidP="00BE76F8">
      <w:pPr>
        <w:rPr>
          <w:rFonts w:asciiTheme="minorHAnsi" w:hAnsiTheme="minorHAnsi"/>
        </w:rPr>
      </w:pPr>
    </w:p>
    <w:p w14:paraId="06A89D52" w14:textId="77777777" w:rsidR="00BE76F8" w:rsidRPr="00CD2E74" w:rsidRDefault="00BE76F8" w:rsidP="00BE76F8">
      <w:pPr>
        <w:numPr>
          <w:ilvl w:val="0"/>
          <w:numId w:val="1"/>
        </w:numPr>
        <w:rPr>
          <w:rFonts w:asciiTheme="minorHAnsi" w:hAnsiTheme="minorHAnsi"/>
        </w:rPr>
      </w:pPr>
      <w:r w:rsidRPr="00CD2E74">
        <w:rPr>
          <w:rFonts w:asciiTheme="minorHAnsi" w:hAnsiTheme="minorHAnsi"/>
          <w:b/>
        </w:rPr>
        <w:t>Jan</w:t>
      </w:r>
      <w:r w:rsidR="00705C3F" w:rsidRPr="00CD2E74">
        <w:rPr>
          <w:rFonts w:asciiTheme="minorHAnsi" w:hAnsiTheme="minorHAnsi"/>
          <w:b/>
        </w:rPr>
        <w:t>.</w:t>
      </w:r>
      <w:r w:rsidRPr="00CD2E74">
        <w:rPr>
          <w:rFonts w:asciiTheme="minorHAnsi" w:hAnsiTheme="minorHAnsi"/>
          <w:b/>
        </w:rPr>
        <w:t xml:space="preserve"> </w:t>
      </w:r>
      <w:r w:rsidR="006A730A" w:rsidRPr="00CD2E74">
        <w:rPr>
          <w:rFonts w:asciiTheme="minorHAnsi" w:hAnsiTheme="minorHAnsi"/>
          <w:b/>
        </w:rPr>
        <w:t>8</w:t>
      </w:r>
      <w:r w:rsidRPr="00CD2E74">
        <w:rPr>
          <w:rFonts w:asciiTheme="minorHAnsi" w:hAnsiTheme="minorHAnsi"/>
        </w:rPr>
        <w:t>: Introduction</w:t>
      </w:r>
      <w:r w:rsidR="00FA0E24" w:rsidRPr="00CD2E74">
        <w:rPr>
          <w:rFonts w:asciiTheme="minorHAnsi" w:hAnsiTheme="minorHAnsi"/>
        </w:rPr>
        <w:t>; ice-breaking exercises.</w:t>
      </w:r>
      <w:r w:rsidRPr="00CD2E74">
        <w:rPr>
          <w:rFonts w:asciiTheme="minorHAnsi" w:hAnsiTheme="minorHAnsi"/>
        </w:rPr>
        <w:t xml:space="preserve"> </w:t>
      </w:r>
      <w:proofErr w:type="spellStart"/>
      <w:r w:rsidRPr="00CD2E74">
        <w:rPr>
          <w:rFonts w:asciiTheme="minorHAnsi" w:hAnsiTheme="minorHAnsi"/>
        </w:rPr>
        <w:t>Levinas</w:t>
      </w:r>
      <w:proofErr w:type="spellEnd"/>
      <w:r w:rsidRPr="00CD2E74">
        <w:rPr>
          <w:rFonts w:asciiTheme="minorHAnsi" w:hAnsiTheme="minorHAnsi"/>
        </w:rPr>
        <w:t xml:space="preserve">, </w:t>
      </w:r>
      <w:r w:rsidRPr="00CD2E74">
        <w:rPr>
          <w:rFonts w:asciiTheme="minorHAnsi" w:hAnsiTheme="minorHAnsi"/>
          <w:i/>
        </w:rPr>
        <w:t xml:space="preserve">Ethics and Infinity, </w:t>
      </w:r>
      <w:r w:rsidRPr="00CD2E74">
        <w:rPr>
          <w:rFonts w:asciiTheme="minorHAnsi" w:hAnsiTheme="minorHAnsi"/>
        </w:rPr>
        <w:t>Chapter 7</w:t>
      </w:r>
      <w:r w:rsidR="006A730A" w:rsidRPr="00CD2E74">
        <w:rPr>
          <w:rFonts w:asciiTheme="minorHAnsi" w:hAnsiTheme="minorHAnsi"/>
        </w:rPr>
        <w:t xml:space="preserve"> (“The Face</w:t>
      </w:r>
      <w:r w:rsidRPr="00CD2E74">
        <w:rPr>
          <w:rFonts w:asciiTheme="minorHAnsi" w:hAnsiTheme="minorHAnsi"/>
        </w:rPr>
        <w:t>”</w:t>
      </w:r>
      <w:r w:rsidR="006A730A" w:rsidRPr="00CD2E74">
        <w:rPr>
          <w:rFonts w:asciiTheme="minorHAnsi" w:hAnsiTheme="minorHAnsi"/>
        </w:rPr>
        <w:t xml:space="preserve">); </w:t>
      </w:r>
      <w:r w:rsidR="00FA0E24" w:rsidRPr="00CD2E74">
        <w:rPr>
          <w:rFonts w:asciiTheme="minorHAnsi" w:hAnsiTheme="minorHAnsi"/>
        </w:rPr>
        <w:t>Chapter 3 (“The ‘There Is’”)</w:t>
      </w:r>
      <w:r w:rsidR="006A730A" w:rsidRPr="00CD2E74">
        <w:rPr>
          <w:rFonts w:asciiTheme="minorHAnsi" w:hAnsiTheme="minorHAnsi"/>
        </w:rPr>
        <w:t xml:space="preserve"> </w:t>
      </w:r>
    </w:p>
    <w:p w14:paraId="0DA7FFE6" w14:textId="77777777" w:rsidR="00BE76F8" w:rsidRPr="00CD2E74" w:rsidRDefault="00BE76F8" w:rsidP="00BE76F8">
      <w:pPr>
        <w:rPr>
          <w:rFonts w:asciiTheme="minorHAnsi" w:hAnsiTheme="minorHAnsi"/>
        </w:rPr>
      </w:pPr>
      <w:r w:rsidRPr="00CD2E74">
        <w:rPr>
          <w:rFonts w:asciiTheme="minorHAnsi" w:hAnsiTheme="minorHAnsi"/>
        </w:rPr>
        <w:t xml:space="preserve"> </w:t>
      </w:r>
    </w:p>
    <w:p w14:paraId="0110DB5F" w14:textId="77777777" w:rsidR="00BE76F8" w:rsidRPr="00CD2E74" w:rsidRDefault="00BE76F8" w:rsidP="00BE76F8">
      <w:pPr>
        <w:numPr>
          <w:ilvl w:val="0"/>
          <w:numId w:val="1"/>
        </w:numPr>
        <w:rPr>
          <w:rFonts w:asciiTheme="minorHAnsi" w:hAnsiTheme="minorHAnsi"/>
        </w:rPr>
      </w:pPr>
      <w:r w:rsidRPr="00CD2E74">
        <w:rPr>
          <w:rFonts w:asciiTheme="minorHAnsi" w:hAnsiTheme="minorHAnsi"/>
          <w:b/>
        </w:rPr>
        <w:t>Jan. 1</w:t>
      </w:r>
      <w:r w:rsidR="006A730A" w:rsidRPr="00CD2E74">
        <w:rPr>
          <w:rFonts w:asciiTheme="minorHAnsi" w:hAnsiTheme="minorHAnsi"/>
          <w:b/>
        </w:rPr>
        <w:t>5</w:t>
      </w:r>
      <w:r w:rsidRPr="00CD2E74">
        <w:rPr>
          <w:rFonts w:asciiTheme="minorHAnsi" w:hAnsiTheme="minorHAnsi"/>
        </w:rPr>
        <w:t xml:space="preserve">: </w:t>
      </w:r>
      <w:proofErr w:type="spellStart"/>
      <w:r w:rsidRPr="00CD2E74">
        <w:rPr>
          <w:rFonts w:asciiTheme="minorHAnsi" w:hAnsiTheme="minorHAnsi"/>
        </w:rPr>
        <w:t>Levinas</w:t>
      </w:r>
      <w:proofErr w:type="spellEnd"/>
      <w:r w:rsidRPr="00CD2E74">
        <w:rPr>
          <w:rFonts w:asciiTheme="minorHAnsi" w:hAnsiTheme="minorHAnsi"/>
        </w:rPr>
        <w:t xml:space="preserve">, </w:t>
      </w:r>
      <w:r w:rsidR="005A173E" w:rsidRPr="00CD2E74">
        <w:rPr>
          <w:rFonts w:asciiTheme="minorHAnsi" w:hAnsiTheme="minorHAnsi"/>
          <w:i/>
        </w:rPr>
        <w:t>Existence and Existents</w:t>
      </w:r>
      <w:r w:rsidR="005A173E" w:rsidRPr="00CD2E74">
        <w:rPr>
          <w:rFonts w:asciiTheme="minorHAnsi" w:hAnsiTheme="minorHAnsi"/>
        </w:rPr>
        <w:t>, Preface and Chapter II (“</w:t>
      </w:r>
      <w:r w:rsidR="00432214" w:rsidRPr="00CD2E74">
        <w:rPr>
          <w:rFonts w:asciiTheme="minorHAnsi" w:hAnsiTheme="minorHAnsi"/>
        </w:rPr>
        <w:t>The</w:t>
      </w:r>
      <w:r w:rsidR="005A173E" w:rsidRPr="00CD2E74">
        <w:rPr>
          <w:rFonts w:asciiTheme="minorHAnsi" w:hAnsiTheme="minorHAnsi"/>
        </w:rPr>
        <w:t xml:space="preserve"> World”)</w:t>
      </w:r>
      <w:r w:rsidRPr="00CD2E74">
        <w:rPr>
          <w:rFonts w:asciiTheme="minorHAnsi" w:hAnsiTheme="minorHAnsi"/>
        </w:rPr>
        <w:t xml:space="preserve">; </w:t>
      </w:r>
      <w:r w:rsidRPr="00CD2E74">
        <w:rPr>
          <w:rFonts w:asciiTheme="minorHAnsi" w:hAnsiTheme="minorHAnsi"/>
          <w:i/>
        </w:rPr>
        <w:t xml:space="preserve">Macbeth, </w:t>
      </w:r>
      <w:r w:rsidR="005A173E" w:rsidRPr="00CD2E74">
        <w:rPr>
          <w:rFonts w:asciiTheme="minorHAnsi" w:hAnsiTheme="minorHAnsi"/>
        </w:rPr>
        <w:t>Acts I and II</w:t>
      </w:r>
      <w:r w:rsidR="00475942">
        <w:rPr>
          <w:rFonts w:asciiTheme="minorHAnsi" w:hAnsiTheme="minorHAnsi"/>
        </w:rPr>
        <w:t xml:space="preserve">. Summary and evaluation of the preface and Chapter 1 of </w:t>
      </w:r>
      <w:r w:rsidR="00475942">
        <w:rPr>
          <w:rFonts w:asciiTheme="minorHAnsi" w:hAnsiTheme="minorHAnsi"/>
          <w:i/>
        </w:rPr>
        <w:t xml:space="preserve">Turning Teaching Inside-Out </w:t>
      </w:r>
      <w:r w:rsidR="00475942">
        <w:rPr>
          <w:rFonts w:asciiTheme="minorHAnsi" w:hAnsiTheme="minorHAnsi"/>
        </w:rPr>
        <w:t>will be distributed to all the seminar participants.</w:t>
      </w:r>
    </w:p>
    <w:p w14:paraId="7EBC838E" w14:textId="77777777" w:rsidR="00BE76F8" w:rsidRPr="00CD2E74" w:rsidRDefault="00BE76F8" w:rsidP="00BE76F8">
      <w:pPr>
        <w:rPr>
          <w:rFonts w:asciiTheme="minorHAnsi" w:hAnsiTheme="minorHAnsi"/>
        </w:rPr>
      </w:pPr>
    </w:p>
    <w:p w14:paraId="210FD9B2" w14:textId="77777777" w:rsidR="00BE76F8" w:rsidRPr="00CD2E74" w:rsidRDefault="00BE76F8" w:rsidP="00BE76F8">
      <w:pPr>
        <w:numPr>
          <w:ilvl w:val="0"/>
          <w:numId w:val="1"/>
        </w:numPr>
        <w:rPr>
          <w:rFonts w:asciiTheme="minorHAnsi" w:hAnsiTheme="minorHAnsi"/>
        </w:rPr>
      </w:pPr>
      <w:r w:rsidRPr="00CD2E74">
        <w:rPr>
          <w:rFonts w:asciiTheme="minorHAnsi" w:hAnsiTheme="minorHAnsi"/>
          <w:b/>
        </w:rPr>
        <w:t xml:space="preserve">Jan. </w:t>
      </w:r>
      <w:r w:rsidR="006A730A" w:rsidRPr="00CD2E74">
        <w:rPr>
          <w:rFonts w:asciiTheme="minorHAnsi" w:hAnsiTheme="minorHAnsi"/>
          <w:b/>
        </w:rPr>
        <w:t>22</w:t>
      </w:r>
      <w:r w:rsidRPr="00CD2E74">
        <w:rPr>
          <w:rFonts w:asciiTheme="minorHAnsi" w:hAnsiTheme="minorHAnsi"/>
        </w:rPr>
        <w:t xml:space="preserve">: </w:t>
      </w:r>
      <w:proofErr w:type="spellStart"/>
      <w:r w:rsidR="00432214" w:rsidRPr="00CD2E74">
        <w:rPr>
          <w:rFonts w:asciiTheme="minorHAnsi" w:hAnsiTheme="minorHAnsi"/>
        </w:rPr>
        <w:t>Levinas</w:t>
      </w:r>
      <w:proofErr w:type="spellEnd"/>
      <w:r w:rsidR="00432214" w:rsidRPr="00CD2E74">
        <w:rPr>
          <w:rFonts w:asciiTheme="minorHAnsi" w:hAnsiTheme="minorHAnsi"/>
        </w:rPr>
        <w:t xml:space="preserve">, </w:t>
      </w:r>
      <w:r w:rsidR="00432214" w:rsidRPr="00CD2E74">
        <w:rPr>
          <w:rFonts w:asciiTheme="minorHAnsi" w:hAnsiTheme="minorHAnsi"/>
          <w:i/>
        </w:rPr>
        <w:t>Existence and Existents</w:t>
      </w:r>
      <w:r w:rsidR="00432214" w:rsidRPr="00CD2E74">
        <w:rPr>
          <w:rFonts w:asciiTheme="minorHAnsi" w:hAnsiTheme="minorHAnsi"/>
        </w:rPr>
        <w:t>, Chapter III (“Existence Without a World”);</w:t>
      </w:r>
      <w:r w:rsidRPr="00CD2E74">
        <w:rPr>
          <w:rFonts w:asciiTheme="minorHAnsi" w:hAnsiTheme="minorHAnsi"/>
        </w:rPr>
        <w:t xml:space="preserve"> </w:t>
      </w:r>
      <w:r w:rsidRPr="00CD2E74">
        <w:rPr>
          <w:rFonts w:asciiTheme="minorHAnsi" w:hAnsiTheme="minorHAnsi"/>
          <w:i/>
        </w:rPr>
        <w:t xml:space="preserve">Macbeth, </w:t>
      </w:r>
      <w:r w:rsidRPr="00CD2E74">
        <w:rPr>
          <w:rFonts w:asciiTheme="minorHAnsi" w:hAnsiTheme="minorHAnsi"/>
        </w:rPr>
        <w:t xml:space="preserve">Act </w:t>
      </w:r>
      <w:r w:rsidR="00432214" w:rsidRPr="00CD2E74">
        <w:rPr>
          <w:rFonts w:asciiTheme="minorHAnsi" w:hAnsiTheme="minorHAnsi"/>
        </w:rPr>
        <w:t>III and IV</w:t>
      </w:r>
      <w:r w:rsidR="00475942">
        <w:rPr>
          <w:rFonts w:asciiTheme="minorHAnsi" w:hAnsiTheme="minorHAnsi"/>
        </w:rPr>
        <w:t xml:space="preserve">. Summary and evaluation of Part I (“Origin Tales: Seeding and Building a Program”) of </w:t>
      </w:r>
      <w:r w:rsidR="00475942">
        <w:rPr>
          <w:rFonts w:asciiTheme="minorHAnsi" w:hAnsiTheme="minorHAnsi"/>
          <w:i/>
        </w:rPr>
        <w:t>TTIO</w:t>
      </w:r>
      <w:r w:rsidR="00475942">
        <w:rPr>
          <w:rFonts w:asciiTheme="minorHAnsi" w:hAnsiTheme="minorHAnsi"/>
        </w:rPr>
        <w:t xml:space="preserve"> (chapters 2-4) will be distributed. </w:t>
      </w:r>
    </w:p>
    <w:p w14:paraId="781F5176" w14:textId="77777777" w:rsidR="00BE76F8" w:rsidRPr="00CD2E74" w:rsidRDefault="00BE76F8" w:rsidP="00BE76F8">
      <w:pPr>
        <w:rPr>
          <w:rFonts w:asciiTheme="minorHAnsi" w:hAnsiTheme="minorHAnsi"/>
        </w:rPr>
      </w:pPr>
    </w:p>
    <w:p w14:paraId="648506DD" w14:textId="77777777" w:rsidR="00BE76F8" w:rsidRPr="00CD2E74" w:rsidRDefault="00BE76F8" w:rsidP="00BE76F8">
      <w:pPr>
        <w:numPr>
          <w:ilvl w:val="0"/>
          <w:numId w:val="1"/>
        </w:numPr>
        <w:rPr>
          <w:rFonts w:asciiTheme="minorHAnsi" w:hAnsiTheme="minorHAnsi"/>
        </w:rPr>
      </w:pPr>
      <w:r w:rsidRPr="00CD2E74">
        <w:rPr>
          <w:rFonts w:asciiTheme="minorHAnsi" w:hAnsiTheme="minorHAnsi"/>
          <w:b/>
        </w:rPr>
        <w:t>Jan 2</w:t>
      </w:r>
      <w:r w:rsidR="006A730A" w:rsidRPr="00CD2E74">
        <w:rPr>
          <w:rFonts w:asciiTheme="minorHAnsi" w:hAnsiTheme="minorHAnsi"/>
          <w:b/>
        </w:rPr>
        <w:t>9</w:t>
      </w:r>
      <w:r w:rsidRPr="00CD2E74">
        <w:rPr>
          <w:rFonts w:asciiTheme="minorHAnsi" w:hAnsiTheme="minorHAnsi"/>
          <w:b/>
        </w:rPr>
        <w:t xml:space="preserve">: </w:t>
      </w:r>
      <w:proofErr w:type="spellStart"/>
      <w:r w:rsidR="00432214" w:rsidRPr="00CD2E74">
        <w:rPr>
          <w:rFonts w:asciiTheme="minorHAnsi" w:hAnsiTheme="minorHAnsi"/>
        </w:rPr>
        <w:t>Levinas</w:t>
      </w:r>
      <w:proofErr w:type="spellEnd"/>
      <w:r w:rsidR="00432214" w:rsidRPr="00CD2E74">
        <w:rPr>
          <w:rFonts w:asciiTheme="minorHAnsi" w:hAnsiTheme="minorHAnsi"/>
        </w:rPr>
        <w:t xml:space="preserve">, </w:t>
      </w:r>
      <w:r w:rsidR="00432214" w:rsidRPr="00CD2E74">
        <w:rPr>
          <w:rFonts w:asciiTheme="minorHAnsi" w:hAnsiTheme="minorHAnsi"/>
          <w:i/>
        </w:rPr>
        <w:t>Time and the Other</w:t>
      </w:r>
      <w:r w:rsidR="00432214" w:rsidRPr="00CD2E74">
        <w:rPr>
          <w:rFonts w:asciiTheme="minorHAnsi" w:hAnsiTheme="minorHAnsi"/>
        </w:rPr>
        <w:t>, Part I (pp. 39-57);</w:t>
      </w:r>
      <w:r w:rsidRPr="00CD2E74">
        <w:rPr>
          <w:rFonts w:asciiTheme="minorHAnsi" w:hAnsiTheme="minorHAnsi"/>
        </w:rPr>
        <w:t xml:space="preserve"> </w:t>
      </w:r>
      <w:r w:rsidRPr="00CD2E74">
        <w:rPr>
          <w:rFonts w:asciiTheme="minorHAnsi" w:hAnsiTheme="minorHAnsi"/>
          <w:i/>
        </w:rPr>
        <w:t xml:space="preserve">Macbeth, </w:t>
      </w:r>
      <w:r w:rsidR="00432214" w:rsidRPr="00CD2E74">
        <w:rPr>
          <w:rFonts w:asciiTheme="minorHAnsi" w:hAnsiTheme="minorHAnsi"/>
        </w:rPr>
        <w:t>Act V</w:t>
      </w:r>
      <w:r w:rsidR="00475942">
        <w:rPr>
          <w:rFonts w:asciiTheme="minorHAnsi" w:hAnsiTheme="minorHAnsi"/>
        </w:rPr>
        <w:t xml:space="preserve">. Summary and evaluation of </w:t>
      </w:r>
      <w:r w:rsidR="00EA7F50">
        <w:rPr>
          <w:rFonts w:asciiTheme="minorHAnsi" w:hAnsiTheme="minorHAnsi"/>
        </w:rPr>
        <w:t xml:space="preserve">Part II (“Expanding Teaching and Learning”) of </w:t>
      </w:r>
      <w:r w:rsidR="00475942">
        <w:rPr>
          <w:rFonts w:asciiTheme="minorHAnsi" w:hAnsiTheme="minorHAnsi"/>
          <w:i/>
        </w:rPr>
        <w:t>TTIO</w:t>
      </w:r>
      <w:r w:rsidR="00EA7F50">
        <w:rPr>
          <w:rFonts w:asciiTheme="minorHAnsi" w:hAnsiTheme="minorHAnsi"/>
          <w:i/>
        </w:rPr>
        <w:t xml:space="preserve"> </w:t>
      </w:r>
      <w:r w:rsidR="00EA7F50">
        <w:rPr>
          <w:rFonts w:asciiTheme="minorHAnsi" w:hAnsiTheme="minorHAnsi"/>
        </w:rPr>
        <w:t>(chapters 5-10) will be distributed.</w:t>
      </w:r>
    </w:p>
    <w:p w14:paraId="5E6534CF" w14:textId="77777777" w:rsidR="00432214" w:rsidRPr="00CD2E74" w:rsidRDefault="00432214" w:rsidP="00432214">
      <w:pPr>
        <w:rPr>
          <w:rFonts w:asciiTheme="minorHAnsi" w:hAnsiTheme="minorHAnsi"/>
        </w:rPr>
      </w:pPr>
    </w:p>
    <w:p w14:paraId="6BA7D1F2" w14:textId="77777777" w:rsidR="00BE76F8" w:rsidRPr="00CD2E74" w:rsidRDefault="00BE76F8" w:rsidP="00BE76F8">
      <w:pPr>
        <w:numPr>
          <w:ilvl w:val="0"/>
          <w:numId w:val="1"/>
        </w:numPr>
        <w:rPr>
          <w:rFonts w:asciiTheme="minorHAnsi" w:hAnsiTheme="minorHAnsi"/>
        </w:rPr>
      </w:pPr>
      <w:r w:rsidRPr="00CD2E74">
        <w:rPr>
          <w:rFonts w:asciiTheme="minorHAnsi" w:hAnsiTheme="minorHAnsi"/>
          <w:b/>
        </w:rPr>
        <w:t xml:space="preserve">Feb. </w:t>
      </w:r>
      <w:r w:rsidR="006A730A" w:rsidRPr="00CD2E74">
        <w:rPr>
          <w:rFonts w:asciiTheme="minorHAnsi" w:hAnsiTheme="minorHAnsi"/>
          <w:b/>
        </w:rPr>
        <w:t>5</w:t>
      </w:r>
      <w:r w:rsidRPr="00CD2E74">
        <w:rPr>
          <w:rFonts w:asciiTheme="minorHAnsi" w:hAnsiTheme="minorHAnsi"/>
          <w:b/>
        </w:rPr>
        <w:t xml:space="preserve">: </w:t>
      </w:r>
      <w:proofErr w:type="spellStart"/>
      <w:r w:rsidR="00432214" w:rsidRPr="00CD2E74">
        <w:rPr>
          <w:rFonts w:asciiTheme="minorHAnsi" w:hAnsiTheme="minorHAnsi"/>
        </w:rPr>
        <w:t>Levinas</w:t>
      </w:r>
      <w:proofErr w:type="spellEnd"/>
      <w:r w:rsidR="00432214" w:rsidRPr="00CD2E74">
        <w:rPr>
          <w:rFonts w:asciiTheme="minorHAnsi" w:hAnsiTheme="minorHAnsi"/>
        </w:rPr>
        <w:t xml:space="preserve">, </w:t>
      </w:r>
      <w:r w:rsidR="00432214" w:rsidRPr="00CD2E74">
        <w:rPr>
          <w:rFonts w:asciiTheme="minorHAnsi" w:hAnsiTheme="minorHAnsi"/>
          <w:i/>
        </w:rPr>
        <w:t>Time and the Other</w:t>
      </w:r>
      <w:r w:rsidR="00432214" w:rsidRPr="00CD2E74">
        <w:rPr>
          <w:rFonts w:asciiTheme="minorHAnsi" w:hAnsiTheme="minorHAnsi"/>
        </w:rPr>
        <w:t xml:space="preserve">, Part II (pp. 58-66); </w:t>
      </w:r>
      <w:r w:rsidRPr="00CD2E74">
        <w:rPr>
          <w:rFonts w:asciiTheme="minorHAnsi" w:hAnsiTheme="minorHAnsi"/>
          <w:i/>
        </w:rPr>
        <w:t>Hamlet</w:t>
      </w:r>
      <w:r w:rsidRPr="00CD2E74">
        <w:rPr>
          <w:rFonts w:asciiTheme="minorHAnsi" w:hAnsiTheme="minorHAnsi"/>
        </w:rPr>
        <w:t>, Act</w:t>
      </w:r>
      <w:r w:rsidR="00432214" w:rsidRPr="00CD2E74">
        <w:rPr>
          <w:rFonts w:asciiTheme="minorHAnsi" w:hAnsiTheme="minorHAnsi"/>
        </w:rPr>
        <w:t>s</w:t>
      </w:r>
      <w:r w:rsidRPr="00CD2E74">
        <w:rPr>
          <w:rFonts w:asciiTheme="minorHAnsi" w:hAnsiTheme="minorHAnsi"/>
        </w:rPr>
        <w:t xml:space="preserve"> </w:t>
      </w:r>
      <w:r w:rsidR="00432214" w:rsidRPr="00CD2E74">
        <w:rPr>
          <w:rFonts w:asciiTheme="minorHAnsi" w:hAnsiTheme="minorHAnsi"/>
        </w:rPr>
        <w:t>I and I</w:t>
      </w:r>
      <w:r w:rsidR="00CD2E74">
        <w:rPr>
          <w:rFonts w:asciiTheme="minorHAnsi" w:hAnsiTheme="minorHAnsi"/>
        </w:rPr>
        <w:t>I;</w:t>
      </w:r>
      <w:r w:rsidRPr="00CD2E74">
        <w:rPr>
          <w:rFonts w:asciiTheme="minorHAnsi" w:hAnsiTheme="minorHAnsi"/>
          <w:b/>
        </w:rPr>
        <w:t xml:space="preserve"> </w:t>
      </w:r>
      <w:r w:rsidRPr="00CD2E74">
        <w:rPr>
          <w:rFonts w:asciiTheme="minorHAnsi" w:hAnsiTheme="minorHAnsi"/>
          <w:i/>
        </w:rPr>
        <w:t xml:space="preserve">Ethics and Infinity, </w:t>
      </w:r>
      <w:r w:rsidRPr="00CD2E74">
        <w:rPr>
          <w:rFonts w:asciiTheme="minorHAnsi" w:hAnsiTheme="minorHAnsi"/>
        </w:rPr>
        <w:t>Chapter 4 (“The Solitude of Being</w:t>
      </w:r>
      <w:r w:rsidR="00432214" w:rsidRPr="00CD2E74">
        <w:rPr>
          <w:rFonts w:asciiTheme="minorHAnsi" w:hAnsiTheme="minorHAnsi"/>
        </w:rPr>
        <w:t>”)</w:t>
      </w:r>
      <w:r w:rsidR="00475942">
        <w:rPr>
          <w:rFonts w:asciiTheme="minorHAnsi" w:hAnsiTheme="minorHAnsi"/>
        </w:rPr>
        <w:t xml:space="preserve">. Summary and </w:t>
      </w:r>
      <w:r w:rsidR="00475942">
        <w:rPr>
          <w:rFonts w:asciiTheme="minorHAnsi" w:hAnsiTheme="minorHAnsi"/>
        </w:rPr>
        <w:lastRenderedPageBreak/>
        <w:t xml:space="preserve">evaluation of </w:t>
      </w:r>
      <w:r w:rsidR="00EA7F50">
        <w:rPr>
          <w:rFonts w:asciiTheme="minorHAnsi" w:hAnsiTheme="minorHAnsi"/>
        </w:rPr>
        <w:t xml:space="preserve">Part III (“Productive Intersectionality: Navigating Race, Place, Gender, and Class”) of </w:t>
      </w:r>
      <w:r w:rsidR="00475942">
        <w:rPr>
          <w:rFonts w:asciiTheme="minorHAnsi" w:hAnsiTheme="minorHAnsi"/>
          <w:i/>
        </w:rPr>
        <w:t>TTIO</w:t>
      </w:r>
      <w:r w:rsidR="00EA7F50">
        <w:rPr>
          <w:rFonts w:asciiTheme="minorHAnsi" w:hAnsiTheme="minorHAnsi"/>
        </w:rPr>
        <w:t xml:space="preserve"> (chapters 11-14) will be distributed.</w:t>
      </w:r>
    </w:p>
    <w:p w14:paraId="202E2E92" w14:textId="77777777" w:rsidR="00432214" w:rsidRPr="00CD2E74" w:rsidRDefault="00432214" w:rsidP="00432214">
      <w:pPr>
        <w:rPr>
          <w:rFonts w:asciiTheme="minorHAnsi" w:hAnsiTheme="minorHAnsi"/>
        </w:rPr>
      </w:pPr>
    </w:p>
    <w:p w14:paraId="26BD620B" w14:textId="77777777" w:rsidR="00F0132C" w:rsidRPr="00CD2E74" w:rsidRDefault="00BE76F8" w:rsidP="00F0132C">
      <w:pPr>
        <w:numPr>
          <w:ilvl w:val="0"/>
          <w:numId w:val="1"/>
        </w:numPr>
        <w:rPr>
          <w:rFonts w:asciiTheme="minorHAnsi" w:hAnsiTheme="minorHAnsi"/>
        </w:rPr>
      </w:pPr>
      <w:r w:rsidRPr="00CD2E74">
        <w:rPr>
          <w:rFonts w:asciiTheme="minorHAnsi" w:hAnsiTheme="minorHAnsi"/>
          <w:b/>
        </w:rPr>
        <w:t xml:space="preserve">Feb. </w:t>
      </w:r>
      <w:r w:rsidR="006A730A" w:rsidRPr="00CD2E74">
        <w:rPr>
          <w:rFonts w:asciiTheme="minorHAnsi" w:hAnsiTheme="minorHAnsi"/>
          <w:b/>
        </w:rPr>
        <w:t>12</w:t>
      </w:r>
      <w:r w:rsidRPr="00CD2E74">
        <w:rPr>
          <w:rFonts w:asciiTheme="minorHAnsi" w:hAnsiTheme="minorHAnsi"/>
          <w:b/>
        </w:rPr>
        <w:t xml:space="preserve">: </w:t>
      </w:r>
      <w:proofErr w:type="spellStart"/>
      <w:r w:rsidR="00432214" w:rsidRPr="00CD2E74">
        <w:rPr>
          <w:rFonts w:asciiTheme="minorHAnsi" w:hAnsiTheme="minorHAnsi"/>
        </w:rPr>
        <w:t>Levinas</w:t>
      </w:r>
      <w:proofErr w:type="spellEnd"/>
      <w:r w:rsidR="00432214" w:rsidRPr="00CD2E74">
        <w:rPr>
          <w:rFonts w:asciiTheme="minorHAnsi" w:hAnsiTheme="minorHAnsi"/>
        </w:rPr>
        <w:t>,</w:t>
      </w:r>
      <w:r w:rsidR="00432214" w:rsidRPr="00CD2E74">
        <w:rPr>
          <w:rFonts w:asciiTheme="minorHAnsi" w:hAnsiTheme="minorHAnsi"/>
          <w:i/>
        </w:rPr>
        <w:t xml:space="preserve"> Time and the Other</w:t>
      </w:r>
      <w:r w:rsidR="00432214" w:rsidRPr="00CD2E74">
        <w:rPr>
          <w:rFonts w:asciiTheme="minorHAnsi" w:hAnsiTheme="minorHAnsi"/>
        </w:rPr>
        <w:t>, Part III (pp. 67-79)</w:t>
      </w:r>
      <w:r w:rsidRPr="00CD2E74">
        <w:rPr>
          <w:rFonts w:asciiTheme="minorHAnsi" w:hAnsiTheme="minorHAnsi"/>
        </w:rPr>
        <w:t xml:space="preserve">; </w:t>
      </w:r>
      <w:r w:rsidRPr="00CD2E74">
        <w:rPr>
          <w:rFonts w:asciiTheme="minorHAnsi" w:hAnsiTheme="minorHAnsi"/>
          <w:i/>
        </w:rPr>
        <w:t xml:space="preserve">Hamlet, </w:t>
      </w:r>
      <w:r w:rsidRPr="00CD2E74">
        <w:rPr>
          <w:rFonts w:asciiTheme="minorHAnsi" w:hAnsiTheme="minorHAnsi"/>
        </w:rPr>
        <w:t>Act</w:t>
      </w:r>
      <w:r w:rsidR="00432214" w:rsidRPr="00CD2E74">
        <w:rPr>
          <w:rFonts w:asciiTheme="minorHAnsi" w:hAnsiTheme="minorHAnsi"/>
        </w:rPr>
        <w:t>s</w:t>
      </w:r>
      <w:r w:rsidRPr="00CD2E74">
        <w:rPr>
          <w:rFonts w:asciiTheme="minorHAnsi" w:hAnsiTheme="minorHAnsi"/>
        </w:rPr>
        <w:t xml:space="preserve"> </w:t>
      </w:r>
      <w:r w:rsidR="00432214" w:rsidRPr="00CD2E74">
        <w:rPr>
          <w:rFonts w:asciiTheme="minorHAnsi" w:hAnsiTheme="minorHAnsi"/>
        </w:rPr>
        <w:t>III and IV</w:t>
      </w:r>
      <w:r w:rsidR="00EA7F50">
        <w:rPr>
          <w:rFonts w:asciiTheme="minorHAnsi" w:hAnsiTheme="minorHAnsi"/>
        </w:rPr>
        <w:t xml:space="preserve">. Summary and evaluation of Part IV (“Transformation? Connection as Catalyst”) of </w:t>
      </w:r>
      <w:r w:rsidR="00EA7F50">
        <w:rPr>
          <w:rFonts w:asciiTheme="minorHAnsi" w:hAnsiTheme="minorHAnsi"/>
          <w:i/>
        </w:rPr>
        <w:t>TTIO</w:t>
      </w:r>
      <w:r w:rsidR="00EA7F50">
        <w:rPr>
          <w:rFonts w:asciiTheme="minorHAnsi" w:hAnsiTheme="minorHAnsi"/>
        </w:rPr>
        <w:t xml:space="preserve"> (chapters 15-20) will be distributed. </w:t>
      </w:r>
    </w:p>
    <w:p w14:paraId="4A671304" w14:textId="77777777" w:rsidR="00F0132C" w:rsidRPr="00CD2E74" w:rsidRDefault="00F0132C" w:rsidP="00F0132C">
      <w:pPr>
        <w:rPr>
          <w:rFonts w:asciiTheme="minorHAnsi" w:hAnsiTheme="minorHAnsi"/>
          <w:b/>
        </w:rPr>
      </w:pPr>
    </w:p>
    <w:p w14:paraId="6F51642E" w14:textId="77777777" w:rsidR="00EA7F50" w:rsidRDefault="00BE76F8" w:rsidP="00EA7F50">
      <w:pPr>
        <w:numPr>
          <w:ilvl w:val="0"/>
          <w:numId w:val="1"/>
        </w:numPr>
        <w:rPr>
          <w:rFonts w:asciiTheme="minorHAnsi" w:hAnsiTheme="minorHAnsi"/>
        </w:rPr>
      </w:pPr>
      <w:r w:rsidRPr="00CD2E74">
        <w:rPr>
          <w:rFonts w:asciiTheme="minorHAnsi" w:hAnsiTheme="minorHAnsi"/>
          <w:b/>
        </w:rPr>
        <w:t>Feb. 1</w:t>
      </w:r>
      <w:r w:rsidR="006A730A" w:rsidRPr="00CD2E74">
        <w:rPr>
          <w:rFonts w:asciiTheme="minorHAnsi" w:hAnsiTheme="minorHAnsi"/>
          <w:b/>
        </w:rPr>
        <w:t>9</w:t>
      </w:r>
      <w:r w:rsidRPr="00CD2E74">
        <w:rPr>
          <w:rFonts w:asciiTheme="minorHAnsi" w:hAnsiTheme="minorHAnsi"/>
          <w:b/>
        </w:rPr>
        <w:t xml:space="preserve">: </w:t>
      </w:r>
      <w:proofErr w:type="spellStart"/>
      <w:r w:rsidR="00432214" w:rsidRPr="00CD2E74">
        <w:rPr>
          <w:rFonts w:asciiTheme="minorHAnsi" w:hAnsiTheme="minorHAnsi"/>
        </w:rPr>
        <w:t>Levinas</w:t>
      </w:r>
      <w:proofErr w:type="spellEnd"/>
      <w:r w:rsidR="00432214" w:rsidRPr="00CD2E74">
        <w:rPr>
          <w:rFonts w:asciiTheme="minorHAnsi" w:hAnsiTheme="minorHAnsi"/>
        </w:rPr>
        <w:t xml:space="preserve">, </w:t>
      </w:r>
      <w:r w:rsidR="00F0132C" w:rsidRPr="00CD2E74">
        <w:rPr>
          <w:rFonts w:asciiTheme="minorHAnsi" w:hAnsiTheme="minorHAnsi"/>
          <w:i/>
        </w:rPr>
        <w:t xml:space="preserve">Time and the Other, </w:t>
      </w:r>
      <w:r w:rsidR="00F0132C" w:rsidRPr="00CD2E74">
        <w:rPr>
          <w:rFonts w:asciiTheme="minorHAnsi" w:hAnsiTheme="minorHAnsi"/>
        </w:rPr>
        <w:t xml:space="preserve">Part IV (pp. 80-94); </w:t>
      </w:r>
      <w:r w:rsidR="00F0132C" w:rsidRPr="00CD2E74">
        <w:rPr>
          <w:rFonts w:asciiTheme="minorHAnsi" w:hAnsiTheme="minorHAnsi"/>
          <w:i/>
        </w:rPr>
        <w:t xml:space="preserve">Ethics and Infinity, </w:t>
      </w:r>
      <w:r w:rsidR="00F0132C" w:rsidRPr="00CD2E74">
        <w:rPr>
          <w:rFonts w:asciiTheme="minorHAnsi" w:hAnsiTheme="minorHAnsi"/>
        </w:rPr>
        <w:t xml:space="preserve">Chapter 6 (“Secrecy and Freedom”); </w:t>
      </w:r>
      <w:r w:rsidRPr="00CD2E74">
        <w:rPr>
          <w:rFonts w:asciiTheme="minorHAnsi" w:hAnsiTheme="minorHAnsi"/>
        </w:rPr>
        <w:t xml:space="preserve">Hamlet, Act </w:t>
      </w:r>
      <w:r w:rsidR="00F0132C" w:rsidRPr="00CD2E74">
        <w:rPr>
          <w:rFonts w:asciiTheme="minorHAnsi" w:hAnsiTheme="minorHAnsi"/>
        </w:rPr>
        <w:t>V</w:t>
      </w:r>
      <w:r w:rsidR="00EA7F50">
        <w:rPr>
          <w:rFonts w:asciiTheme="minorHAnsi" w:hAnsiTheme="minorHAnsi"/>
        </w:rPr>
        <w:t xml:space="preserve">. Summary and evaluation of Part V (“Yardsticks and Roadmaps: Assessing Change”) of </w:t>
      </w:r>
      <w:r w:rsidR="00EA7F50">
        <w:rPr>
          <w:rFonts w:asciiTheme="minorHAnsi" w:hAnsiTheme="minorHAnsi"/>
          <w:i/>
        </w:rPr>
        <w:t>TTIO</w:t>
      </w:r>
      <w:r w:rsidR="00EA7F50">
        <w:rPr>
          <w:rFonts w:asciiTheme="minorHAnsi" w:hAnsiTheme="minorHAnsi"/>
        </w:rPr>
        <w:t xml:space="preserve"> (chapters 21-23) will be distributed. </w:t>
      </w:r>
    </w:p>
    <w:p w14:paraId="207D2FD9" w14:textId="77777777" w:rsidR="00EA7F50" w:rsidRDefault="00EA7F50" w:rsidP="00EA7F50">
      <w:pPr>
        <w:rPr>
          <w:rFonts w:asciiTheme="minorHAnsi" w:hAnsiTheme="minorHAnsi"/>
          <w:b/>
        </w:rPr>
      </w:pPr>
    </w:p>
    <w:p w14:paraId="7DA16A79" w14:textId="77777777" w:rsidR="00EA7F50" w:rsidRDefault="00BE76F8" w:rsidP="00EA7F50">
      <w:pPr>
        <w:numPr>
          <w:ilvl w:val="0"/>
          <w:numId w:val="1"/>
        </w:numPr>
        <w:rPr>
          <w:rFonts w:asciiTheme="minorHAnsi" w:hAnsiTheme="minorHAnsi"/>
        </w:rPr>
      </w:pPr>
      <w:r w:rsidRPr="00EA7F50">
        <w:rPr>
          <w:rFonts w:asciiTheme="minorHAnsi" w:hAnsiTheme="minorHAnsi"/>
          <w:b/>
        </w:rPr>
        <w:t>Feb. 2</w:t>
      </w:r>
      <w:r w:rsidR="006A730A" w:rsidRPr="00EA7F50">
        <w:rPr>
          <w:rFonts w:asciiTheme="minorHAnsi" w:hAnsiTheme="minorHAnsi"/>
          <w:b/>
        </w:rPr>
        <w:t>6</w:t>
      </w:r>
      <w:r w:rsidRPr="00EA7F50">
        <w:rPr>
          <w:rFonts w:asciiTheme="minorHAnsi" w:hAnsiTheme="minorHAnsi"/>
          <w:b/>
        </w:rPr>
        <w:t xml:space="preserve">: </w:t>
      </w:r>
      <w:r w:rsidRPr="00EA7F50">
        <w:rPr>
          <w:rFonts w:asciiTheme="minorHAnsi" w:hAnsiTheme="minorHAnsi"/>
          <w:i/>
        </w:rPr>
        <w:t xml:space="preserve">King Lear, </w:t>
      </w:r>
      <w:r w:rsidRPr="00EA7F50">
        <w:rPr>
          <w:rFonts w:asciiTheme="minorHAnsi" w:hAnsiTheme="minorHAnsi"/>
        </w:rPr>
        <w:t>Act</w:t>
      </w:r>
      <w:r w:rsidR="006A730A" w:rsidRPr="00EA7F50">
        <w:rPr>
          <w:rFonts w:asciiTheme="minorHAnsi" w:hAnsiTheme="minorHAnsi"/>
        </w:rPr>
        <w:t>s</w:t>
      </w:r>
      <w:r w:rsidRPr="00EA7F50">
        <w:rPr>
          <w:rFonts w:asciiTheme="minorHAnsi" w:hAnsiTheme="minorHAnsi"/>
        </w:rPr>
        <w:t xml:space="preserve"> </w:t>
      </w:r>
      <w:r w:rsidR="00F0132C" w:rsidRPr="00EA7F50">
        <w:rPr>
          <w:rFonts w:asciiTheme="minorHAnsi" w:hAnsiTheme="minorHAnsi"/>
        </w:rPr>
        <w:t>I</w:t>
      </w:r>
      <w:r w:rsidR="006A730A" w:rsidRPr="00EA7F50">
        <w:rPr>
          <w:rFonts w:asciiTheme="minorHAnsi" w:hAnsiTheme="minorHAnsi"/>
        </w:rPr>
        <w:t xml:space="preserve"> and </w:t>
      </w:r>
      <w:r w:rsidR="00F0132C" w:rsidRPr="00EA7F50">
        <w:rPr>
          <w:rFonts w:asciiTheme="minorHAnsi" w:hAnsiTheme="minorHAnsi"/>
        </w:rPr>
        <w:t>II</w:t>
      </w:r>
      <w:r w:rsidRPr="00EA7F50">
        <w:rPr>
          <w:rFonts w:asciiTheme="minorHAnsi" w:hAnsiTheme="minorHAnsi"/>
        </w:rPr>
        <w:t xml:space="preserve">; </w:t>
      </w:r>
      <w:proofErr w:type="spellStart"/>
      <w:r w:rsidR="00F0132C" w:rsidRPr="00EA7F50">
        <w:rPr>
          <w:rFonts w:asciiTheme="minorHAnsi" w:hAnsiTheme="minorHAnsi"/>
        </w:rPr>
        <w:t>Levinas</w:t>
      </w:r>
      <w:proofErr w:type="spellEnd"/>
      <w:r w:rsidR="00F0132C" w:rsidRPr="00EA7F50">
        <w:rPr>
          <w:rFonts w:asciiTheme="minorHAnsi" w:hAnsiTheme="minorHAnsi"/>
        </w:rPr>
        <w:t xml:space="preserve">, </w:t>
      </w:r>
      <w:r w:rsidRPr="00EA7F50">
        <w:rPr>
          <w:rFonts w:asciiTheme="minorHAnsi" w:hAnsiTheme="minorHAnsi"/>
          <w:i/>
        </w:rPr>
        <w:t xml:space="preserve">Ethics and Infinity, </w:t>
      </w:r>
      <w:r w:rsidRPr="00EA7F50">
        <w:rPr>
          <w:rFonts w:asciiTheme="minorHAnsi" w:hAnsiTheme="minorHAnsi"/>
        </w:rPr>
        <w:t xml:space="preserve">Chapter </w:t>
      </w:r>
      <w:r w:rsidR="00F0132C" w:rsidRPr="00EA7F50">
        <w:rPr>
          <w:rFonts w:asciiTheme="minorHAnsi" w:hAnsiTheme="minorHAnsi"/>
        </w:rPr>
        <w:t>5</w:t>
      </w:r>
      <w:r w:rsidRPr="00EA7F50">
        <w:rPr>
          <w:rFonts w:asciiTheme="minorHAnsi" w:hAnsiTheme="minorHAnsi"/>
        </w:rPr>
        <w:t xml:space="preserve"> (“</w:t>
      </w:r>
      <w:r w:rsidR="00F0132C" w:rsidRPr="00EA7F50">
        <w:rPr>
          <w:rFonts w:asciiTheme="minorHAnsi" w:hAnsiTheme="minorHAnsi"/>
        </w:rPr>
        <w:t>Love and Filiation</w:t>
      </w:r>
      <w:r w:rsidRPr="00EA7F50">
        <w:rPr>
          <w:rFonts w:asciiTheme="minorHAnsi" w:hAnsiTheme="minorHAnsi"/>
        </w:rPr>
        <w:t>”)</w:t>
      </w:r>
      <w:r w:rsidR="00EA7F50">
        <w:rPr>
          <w:rFonts w:asciiTheme="minorHAnsi" w:hAnsiTheme="minorHAnsi"/>
        </w:rPr>
        <w:t xml:space="preserve">. Summary and evaluation of Part VI (“Leaning into the future: Helping Change Endure”) of </w:t>
      </w:r>
      <w:r w:rsidR="00EA7F50">
        <w:rPr>
          <w:rFonts w:asciiTheme="minorHAnsi" w:hAnsiTheme="minorHAnsi"/>
          <w:i/>
        </w:rPr>
        <w:t>TTIO</w:t>
      </w:r>
      <w:r w:rsidR="00EA7F50">
        <w:rPr>
          <w:rFonts w:asciiTheme="minorHAnsi" w:hAnsiTheme="minorHAnsi"/>
        </w:rPr>
        <w:t xml:space="preserve"> (chapters 24-26) will be distributed.</w:t>
      </w:r>
    </w:p>
    <w:p w14:paraId="347EB193" w14:textId="77777777" w:rsidR="00EA7F50" w:rsidRDefault="00EA7F50" w:rsidP="00EA7F50">
      <w:pPr>
        <w:rPr>
          <w:rFonts w:asciiTheme="minorHAnsi" w:hAnsiTheme="minorHAnsi"/>
          <w:b/>
        </w:rPr>
      </w:pPr>
    </w:p>
    <w:p w14:paraId="7B6F1390" w14:textId="77777777" w:rsidR="00F0132C" w:rsidRPr="00EA7F50" w:rsidRDefault="00BE76F8" w:rsidP="00EA7F50">
      <w:pPr>
        <w:numPr>
          <w:ilvl w:val="0"/>
          <w:numId w:val="1"/>
        </w:numPr>
        <w:rPr>
          <w:rFonts w:asciiTheme="minorHAnsi" w:hAnsiTheme="minorHAnsi"/>
        </w:rPr>
      </w:pPr>
      <w:r w:rsidRPr="00EA7F50">
        <w:rPr>
          <w:rFonts w:asciiTheme="minorHAnsi" w:hAnsiTheme="minorHAnsi"/>
          <w:b/>
        </w:rPr>
        <w:t xml:space="preserve">March </w:t>
      </w:r>
      <w:r w:rsidR="006A730A" w:rsidRPr="00EA7F50">
        <w:rPr>
          <w:rFonts w:asciiTheme="minorHAnsi" w:hAnsiTheme="minorHAnsi"/>
          <w:b/>
        </w:rPr>
        <w:t>5</w:t>
      </w:r>
      <w:r w:rsidRPr="00EA7F50">
        <w:rPr>
          <w:rFonts w:asciiTheme="minorHAnsi" w:hAnsiTheme="minorHAnsi"/>
          <w:b/>
        </w:rPr>
        <w:t xml:space="preserve">: </w:t>
      </w:r>
      <w:r w:rsidRPr="00EA7F50">
        <w:rPr>
          <w:rFonts w:asciiTheme="minorHAnsi" w:hAnsiTheme="minorHAnsi"/>
          <w:i/>
        </w:rPr>
        <w:t xml:space="preserve">Lear, </w:t>
      </w:r>
      <w:r w:rsidR="00427EAA" w:rsidRPr="00EA7F50">
        <w:rPr>
          <w:rFonts w:asciiTheme="minorHAnsi" w:hAnsiTheme="minorHAnsi"/>
        </w:rPr>
        <w:t>Acts III and IV</w:t>
      </w:r>
      <w:r w:rsidR="00F0132C" w:rsidRPr="00EA7F50">
        <w:rPr>
          <w:rFonts w:asciiTheme="minorHAnsi" w:hAnsiTheme="minorHAnsi"/>
        </w:rPr>
        <w:t xml:space="preserve">; Steven Shankman, “Reading the Russian Novel in Prison After </w:t>
      </w:r>
      <w:proofErr w:type="spellStart"/>
      <w:r w:rsidR="00F0132C" w:rsidRPr="00EA7F50">
        <w:rPr>
          <w:rFonts w:asciiTheme="minorHAnsi" w:hAnsiTheme="minorHAnsi"/>
        </w:rPr>
        <w:t>Levinas</w:t>
      </w:r>
      <w:proofErr w:type="spellEnd"/>
      <w:r w:rsidR="00F0132C" w:rsidRPr="00EA7F50">
        <w:rPr>
          <w:rFonts w:asciiTheme="minorHAnsi" w:hAnsiTheme="minorHAnsi"/>
        </w:rPr>
        <w:t xml:space="preserve">,” </w:t>
      </w:r>
      <w:r w:rsidR="00F0132C" w:rsidRPr="00EA7F50">
        <w:rPr>
          <w:rFonts w:asciiTheme="minorHAnsi" w:hAnsiTheme="minorHAnsi"/>
          <w:i/>
        </w:rPr>
        <w:t>Turning Teaching Inside-Out</w:t>
      </w:r>
      <w:r w:rsidR="00F0132C" w:rsidRPr="00EA7F50">
        <w:rPr>
          <w:rFonts w:asciiTheme="minorHAnsi" w:hAnsiTheme="minorHAnsi"/>
        </w:rPr>
        <w:t>, pp. 143-53; Tony Vick, “Look at Me!”,</w:t>
      </w:r>
      <w:r w:rsidR="00427EAA" w:rsidRPr="00EA7F50">
        <w:rPr>
          <w:rFonts w:asciiTheme="minorHAnsi" w:hAnsiTheme="minorHAnsi"/>
        </w:rPr>
        <w:t xml:space="preserve"> </w:t>
      </w:r>
      <w:r w:rsidR="00F0132C" w:rsidRPr="00EA7F50">
        <w:rPr>
          <w:rFonts w:asciiTheme="minorHAnsi" w:hAnsiTheme="minorHAnsi"/>
          <w:i/>
        </w:rPr>
        <w:t>Turning Teaching Inside-Out</w:t>
      </w:r>
      <w:r w:rsidR="00427EAA" w:rsidRPr="00EA7F50">
        <w:rPr>
          <w:rFonts w:asciiTheme="minorHAnsi" w:hAnsiTheme="minorHAnsi"/>
        </w:rPr>
        <w:t>, pp. 155-56</w:t>
      </w:r>
    </w:p>
    <w:p w14:paraId="6F4E803C" w14:textId="77777777" w:rsidR="00427EAA" w:rsidRPr="00CD2E74" w:rsidRDefault="00427EAA" w:rsidP="00427EAA">
      <w:pPr>
        <w:rPr>
          <w:rFonts w:asciiTheme="minorHAnsi" w:hAnsiTheme="minorHAnsi"/>
        </w:rPr>
      </w:pPr>
    </w:p>
    <w:p w14:paraId="319A60A1" w14:textId="77777777" w:rsidR="00EA7F50" w:rsidRDefault="00BE76F8" w:rsidP="00EA7F50">
      <w:pPr>
        <w:numPr>
          <w:ilvl w:val="0"/>
          <w:numId w:val="1"/>
        </w:numPr>
        <w:rPr>
          <w:rFonts w:asciiTheme="minorHAnsi" w:hAnsiTheme="minorHAnsi"/>
        </w:rPr>
      </w:pPr>
      <w:r w:rsidRPr="00CD2E74">
        <w:rPr>
          <w:rFonts w:asciiTheme="minorHAnsi" w:hAnsiTheme="minorHAnsi"/>
          <w:b/>
        </w:rPr>
        <w:t xml:space="preserve">March </w:t>
      </w:r>
      <w:r w:rsidR="006A730A" w:rsidRPr="00CD2E74">
        <w:rPr>
          <w:rFonts w:asciiTheme="minorHAnsi" w:hAnsiTheme="minorHAnsi"/>
          <w:b/>
        </w:rPr>
        <w:t>12</w:t>
      </w:r>
      <w:r w:rsidRPr="00CD2E74">
        <w:rPr>
          <w:rFonts w:asciiTheme="minorHAnsi" w:hAnsiTheme="minorHAnsi"/>
          <w:b/>
        </w:rPr>
        <w:t xml:space="preserve">: </w:t>
      </w:r>
      <w:r w:rsidRPr="00CD2E74">
        <w:rPr>
          <w:rFonts w:asciiTheme="minorHAnsi" w:hAnsiTheme="minorHAnsi"/>
          <w:i/>
        </w:rPr>
        <w:t xml:space="preserve">Lear, </w:t>
      </w:r>
      <w:r w:rsidR="00427EAA" w:rsidRPr="00CD2E74">
        <w:rPr>
          <w:rFonts w:asciiTheme="minorHAnsi" w:hAnsiTheme="minorHAnsi"/>
        </w:rPr>
        <w:t>Act V</w:t>
      </w:r>
      <w:r w:rsidRPr="00CD2E74">
        <w:rPr>
          <w:rFonts w:asciiTheme="minorHAnsi" w:hAnsiTheme="minorHAnsi"/>
        </w:rPr>
        <w:t xml:space="preserve">; </w:t>
      </w:r>
      <w:r w:rsidR="00427EAA" w:rsidRPr="00CD2E74">
        <w:rPr>
          <w:rFonts w:asciiTheme="minorHAnsi" w:hAnsiTheme="minorHAnsi"/>
        </w:rPr>
        <w:t xml:space="preserve">Steven Shankman, “From Solitude to Maternity: </w:t>
      </w:r>
      <w:proofErr w:type="spellStart"/>
      <w:r w:rsidR="00427EAA" w:rsidRPr="00CD2E74">
        <w:rPr>
          <w:rFonts w:asciiTheme="minorHAnsi" w:hAnsiTheme="minorHAnsi"/>
        </w:rPr>
        <w:t>Levinas</w:t>
      </w:r>
      <w:proofErr w:type="spellEnd"/>
      <w:r w:rsidR="00427EAA" w:rsidRPr="00CD2E74">
        <w:rPr>
          <w:rFonts w:asciiTheme="minorHAnsi" w:hAnsiTheme="minorHAnsi"/>
        </w:rPr>
        <w:t xml:space="preserve"> and Shakespeare,” </w:t>
      </w:r>
      <w:proofErr w:type="spellStart"/>
      <w:r w:rsidR="00427EAA" w:rsidRPr="00CD2E74">
        <w:rPr>
          <w:rFonts w:asciiTheme="minorHAnsi" w:hAnsiTheme="minorHAnsi"/>
          <w:i/>
        </w:rPr>
        <w:t>Levinas</w:t>
      </w:r>
      <w:proofErr w:type="spellEnd"/>
      <w:r w:rsidR="00427EAA" w:rsidRPr="00CD2E74">
        <w:rPr>
          <w:rFonts w:asciiTheme="minorHAnsi" w:hAnsiTheme="minorHAnsi"/>
          <w:i/>
        </w:rPr>
        <w:t xml:space="preserve"> Studies</w:t>
      </w:r>
      <w:r w:rsidR="00427EAA" w:rsidRPr="00CD2E74">
        <w:rPr>
          <w:rFonts w:asciiTheme="minorHAnsi" w:hAnsiTheme="minorHAnsi"/>
        </w:rPr>
        <w:t>, Vol. 8 (2013), pp. 67-79</w:t>
      </w:r>
      <w:r w:rsidR="00EA7F50">
        <w:rPr>
          <w:rFonts w:asciiTheme="minorHAnsi" w:hAnsiTheme="minorHAnsi"/>
        </w:rPr>
        <w:t xml:space="preserve">. Part VII (“Closing Circle”) of </w:t>
      </w:r>
      <w:r w:rsidR="00EA7F50">
        <w:rPr>
          <w:rFonts w:asciiTheme="minorHAnsi" w:hAnsiTheme="minorHAnsi"/>
          <w:i/>
        </w:rPr>
        <w:t>TTIO</w:t>
      </w:r>
      <w:r w:rsidR="00EA7F50">
        <w:rPr>
          <w:rFonts w:asciiTheme="minorHAnsi" w:hAnsiTheme="minorHAnsi"/>
        </w:rPr>
        <w:t xml:space="preserve"> (chapters 27-29) will be distributed.</w:t>
      </w:r>
    </w:p>
    <w:p w14:paraId="21FD9D2B" w14:textId="77777777" w:rsidR="00FF64EF" w:rsidRDefault="00FF64EF" w:rsidP="00FF64EF">
      <w:pPr>
        <w:rPr>
          <w:rFonts w:asciiTheme="minorHAnsi" w:hAnsiTheme="minorHAnsi"/>
        </w:rPr>
      </w:pPr>
    </w:p>
    <w:p w14:paraId="72E3A353" w14:textId="073E0459" w:rsidR="00FF64EF" w:rsidRPr="00FF64EF" w:rsidRDefault="00FF64EF" w:rsidP="00EA7F50">
      <w:pPr>
        <w:numPr>
          <w:ilvl w:val="0"/>
          <w:numId w:val="1"/>
        </w:numPr>
        <w:rPr>
          <w:rFonts w:asciiTheme="minorHAnsi" w:hAnsiTheme="minorHAnsi"/>
          <w:b/>
        </w:rPr>
      </w:pPr>
      <w:r w:rsidRPr="00FF64EF">
        <w:rPr>
          <w:rFonts w:asciiTheme="minorHAnsi" w:hAnsiTheme="minorHAnsi"/>
          <w:b/>
        </w:rPr>
        <w:t>March 19:</w:t>
      </w:r>
      <w:r>
        <w:rPr>
          <w:rFonts w:asciiTheme="minorHAnsi" w:hAnsiTheme="minorHAnsi"/>
          <w:b/>
        </w:rPr>
        <w:t xml:space="preserve"> </w:t>
      </w:r>
      <w:r>
        <w:rPr>
          <w:rFonts w:asciiTheme="minorHAnsi" w:hAnsiTheme="minorHAnsi"/>
        </w:rPr>
        <w:t>Graduation ceremony and closing circle.</w:t>
      </w:r>
    </w:p>
    <w:p w14:paraId="0A79CA72" w14:textId="77777777" w:rsidR="00475942" w:rsidRDefault="00475942" w:rsidP="00BE76F8">
      <w:pPr>
        <w:rPr>
          <w:rFonts w:asciiTheme="minorHAnsi" w:hAnsiTheme="minorHAnsi"/>
        </w:rPr>
      </w:pPr>
    </w:p>
    <w:p w14:paraId="7D58359A" w14:textId="7A225930" w:rsidR="00BE76F8" w:rsidRPr="00CD2E74" w:rsidRDefault="00C23F1F" w:rsidP="00BE76F8">
      <w:pPr>
        <w:rPr>
          <w:rFonts w:asciiTheme="minorHAnsi" w:hAnsiTheme="minorHAnsi"/>
        </w:rPr>
      </w:pPr>
      <w:r>
        <w:rPr>
          <w:rFonts w:asciiTheme="minorHAnsi" w:hAnsiTheme="minorHAnsi"/>
        </w:rPr>
        <w:t>Students will</w:t>
      </w:r>
      <w:r w:rsidR="0024099A">
        <w:rPr>
          <w:rFonts w:asciiTheme="minorHAnsi" w:hAnsiTheme="minorHAnsi"/>
        </w:rPr>
        <w:t xml:space="preserve"> submit weekly response papers on the assigned reading. Each student will write a final seminar paper of 10-15 pp. The f</w:t>
      </w:r>
      <w:r w:rsidR="00427EAA" w:rsidRPr="00CD2E74">
        <w:rPr>
          <w:rFonts w:asciiTheme="minorHAnsi" w:hAnsiTheme="minorHAnsi"/>
        </w:rPr>
        <w:t xml:space="preserve">inal paper for outside students </w:t>
      </w:r>
      <w:r w:rsidR="0024099A">
        <w:rPr>
          <w:rFonts w:asciiTheme="minorHAnsi" w:hAnsiTheme="minorHAnsi"/>
        </w:rPr>
        <w:t>is</w:t>
      </w:r>
      <w:r w:rsidR="00427EAA" w:rsidRPr="00CD2E74">
        <w:rPr>
          <w:rFonts w:asciiTheme="minorHAnsi" w:hAnsiTheme="minorHAnsi"/>
        </w:rPr>
        <w:t xml:space="preserve"> </w:t>
      </w:r>
      <w:r w:rsidR="00CD2E74" w:rsidRPr="00CD2E74">
        <w:rPr>
          <w:rFonts w:asciiTheme="minorHAnsi" w:hAnsiTheme="minorHAnsi"/>
        </w:rPr>
        <w:t xml:space="preserve">due </w:t>
      </w:r>
      <w:r w:rsidR="00FE0208">
        <w:rPr>
          <w:rFonts w:asciiTheme="minorHAnsi" w:hAnsiTheme="minorHAnsi"/>
        </w:rPr>
        <w:t>Monday</w:t>
      </w:r>
      <w:r w:rsidR="00CD2E74" w:rsidRPr="00CD2E74">
        <w:rPr>
          <w:rFonts w:asciiTheme="minorHAnsi" w:hAnsiTheme="minorHAnsi"/>
        </w:rPr>
        <w:t xml:space="preserve">, March 16 by 5 p.m.; </w:t>
      </w:r>
      <w:r w:rsidR="0024099A">
        <w:rPr>
          <w:rFonts w:asciiTheme="minorHAnsi" w:hAnsiTheme="minorHAnsi"/>
        </w:rPr>
        <w:t xml:space="preserve">the </w:t>
      </w:r>
      <w:r w:rsidR="00CD2E74" w:rsidRPr="00CD2E74">
        <w:rPr>
          <w:rFonts w:asciiTheme="minorHAnsi" w:hAnsiTheme="minorHAnsi"/>
        </w:rPr>
        <w:t>final paper for inside s</w:t>
      </w:r>
      <w:r w:rsidR="00FE0208">
        <w:rPr>
          <w:rFonts w:asciiTheme="minorHAnsi" w:hAnsiTheme="minorHAnsi"/>
        </w:rPr>
        <w:t xml:space="preserve">tudents </w:t>
      </w:r>
      <w:r w:rsidR="0024099A">
        <w:rPr>
          <w:rFonts w:asciiTheme="minorHAnsi" w:hAnsiTheme="minorHAnsi"/>
        </w:rPr>
        <w:t xml:space="preserve">is </w:t>
      </w:r>
      <w:r w:rsidR="00FE0208">
        <w:rPr>
          <w:rFonts w:asciiTheme="minorHAnsi" w:hAnsiTheme="minorHAnsi"/>
        </w:rPr>
        <w:t xml:space="preserve">due Thursday, March 19 at </w:t>
      </w:r>
      <w:r w:rsidR="00CD2E74" w:rsidRPr="00CD2E74">
        <w:rPr>
          <w:rFonts w:asciiTheme="minorHAnsi" w:hAnsiTheme="minorHAnsi"/>
        </w:rPr>
        <w:t>6 p.m.</w:t>
      </w:r>
      <w:r w:rsidR="00FE0208">
        <w:rPr>
          <w:rFonts w:asciiTheme="minorHAnsi" w:hAnsiTheme="minorHAnsi"/>
        </w:rPr>
        <w:t>, before the graduation ceremony.</w:t>
      </w:r>
    </w:p>
    <w:p w14:paraId="3C0D4C02" w14:textId="77777777" w:rsidR="00BE76F8" w:rsidRPr="00CD2E74" w:rsidRDefault="00BE76F8" w:rsidP="00BE76F8">
      <w:pPr>
        <w:rPr>
          <w:rFonts w:asciiTheme="minorHAnsi" w:hAnsiTheme="minorHAnsi"/>
        </w:rPr>
      </w:pPr>
    </w:p>
    <w:p w14:paraId="6529B454" w14:textId="77777777" w:rsidR="00BE76F8" w:rsidRPr="00CD2E74" w:rsidRDefault="00BE76F8" w:rsidP="00BE76F8">
      <w:pPr>
        <w:rPr>
          <w:rFonts w:asciiTheme="minorHAnsi" w:hAnsiTheme="minorHAnsi"/>
        </w:rPr>
      </w:pPr>
      <w:r w:rsidRPr="00CD2E74">
        <w:rPr>
          <w:rFonts w:asciiTheme="minorHAnsi" w:hAnsiTheme="minorHAnsi"/>
        </w:rPr>
        <w:t xml:space="preserve"> </w:t>
      </w:r>
    </w:p>
    <w:p w14:paraId="0BF7DEEC" w14:textId="77777777" w:rsidR="00BE76F8" w:rsidRPr="00CD2E74" w:rsidRDefault="00BE76F8" w:rsidP="00BE76F8">
      <w:pPr>
        <w:rPr>
          <w:rFonts w:asciiTheme="minorHAnsi" w:hAnsiTheme="minorHAnsi"/>
        </w:rPr>
      </w:pPr>
    </w:p>
    <w:p w14:paraId="3F2FC67F" w14:textId="77777777" w:rsidR="00BE76F8" w:rsidRPr="00CD2E74" w:rsidRDefault="00BE76F8" w:rsidP="00BE76F8">
      <w:pPr>
        <w:rPr>
          <w:rFonts w:asciiTheme="minorHAnsi" w:hAnsiTheme="minorHAnsi"/>
        </w:rPr>
      </w:pPr>
    </w:p>
    <w:p w14:paraId="26DEC9E9" w14:textId="77777777" w:rsidR="00BE76F8" w:rsidRPr="00CD2E74" w:rsidRDefault="00BE76F8" w:rsidP="00BE76F8">
      <w:pPr>
        <w:rPr>
          <w:rFonts w:asciiTheme="minorHAnsi" w:hAnsiTheme="minorHAnsi"/>
        </w:rPr>
      </w:pPr>
    </w:p>
    <w:p w14:paraId="4BF4A5F8" w14:textId="77777777" w:rsidR="00BE76F8" w:rsidRPr="00CD2E74" w:rsidRDefault="00BE76F8" w:rsidP="00BE76F8">
      <w:pPr>
        <w:rPr>
          <w:rFonts w:asciiTheme="minorHAnsi" w:hAnsiTheme="minorHAnsi"/>
        </w:rPr>
      </w:pPr>
    </w:p>
    <w:p w14:paraId="038FE906" w14:textId="77777777" w:rsidR="00BE76F8" w:rsidRPr="00CD2E74" w:rsidRDefault="00BE76F8" w:rsidP="00BE76F8">
      <w:pPr>
        <w:rPr>
          <w:rFonts w:asciiTheme="minorHAnsi" w:hAnsiTheme="minorHAnsi"/>
          <w:i/>
        </w:rPr>
      </w:pPr>
    </w:p>
    <w:p w14:paraId="42EB3B0F" w14:textId="77777777" w:rsidR="007F4793" w:rsidRPr="00CD2E74" w:rsidRDefault="007F4793">
      <w:pPr>
        <w:rPr>
          <w:rFonts w:asciiTheme="minorHAnsi" w:hAnsiTheme="minorHAnsi"/>
        </w:rPr>
      </w:pPr>
    </w:p>
    <w:sectPr w:rsidR="007F4793" w:rsidRPr="00CD2E74" w:rsidSect="00E65B2B">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3B70F" w14:textId="77777777" w:rsidR="00D76898" w:rsidRDefault="00D76898" w:rsidP="00E65B2B">
      <w:r>
        <w:separator/>
      </w:r>
    </w:p>
  </w:endnote>
  <w:endnote w:type="continuationSeparator" w:id="0">
    <w:p w14:paraId="3DD7B929" w14:textId="77777777" w:rsidR="00D76898" w:rsidRDefault="00D76898" w:rsidP="00E6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35C8F" w14:textId="77777777" w:rsidR="00D76898" w:rsidRDefault="00D76898" w:rsidP="00E65B2B">
      <w:r>
        <w:separator/>
      </w:r>
    </w:p>
  </w:footnote>
  <w:footnote w:type="continuationSeparator" w:id="0">
    <w:p w14:paraId="2110D8A0" w14:textId="77777777" w:rsidR="00D76898" w:rsidRDefault="00D76898" w:rsidP="00E65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155E3" w14:textId="77777777" w:rsidR="00C23F1F" w:rsidRDefault="00C23F1F" w:rsidP="00E85A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8C574" w14:textId="77777777" w:rsidR="00C23F1F" w:rsidRDefault="00C23F1F" w:rsidP="00E65B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4227" w14:textId="77777777" w:rsidR="00C23F1F" w:rsidRDefault="00C23F1F" w:rsidP="00E85A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847">
      <w:rPr>
        <w:rStyle w:val="PageNumber"/>
        <w:noProof/>
      </w:rPr>
      <w:t>2</w:t>
    </w:r>
    <w:r>
      <w:rPr>
        <w:rStyle w:val="PageNumber"/>
      </w:rPr>
      <w:fldChar w:fldCharType="end"/>
    </w:r>
  </w:p>
  <w:p w14:paraId="53F998C0" w14:textId="77777777" w:rsidR="00C23F1F" w:rsidRDefault="00C23F1F" w:rsidP="00E65B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16B4"/>
    <w:multiLevelType w:val="hybridMultilevel"/>
    <w:tmpl w:val="FF1C84E2"/>
    <w:lvl w:ilvl="0" w:tplc="3328765C">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F8"/>
    <w:rsid w:val="001B2A91"/>
    <w:rsid w:val="001E7665"/>
    <w:rsid w:val="0024099A"/>
    <w:rsid w:val="00427EAA"/>
    <w:rsid w:val="00427FD0"/>
    <w:rsid w:val="00432214"/>
    <w:rsid w:val="004369DE"/>
    <w:rsid w:val="00475942"/>
    <w:rsid w:val="005A173E"/>
    <w:rsid w:val="006A730A"/>
    <w:rsid w:val="00705C3F"/>
    <w:rsid w:val="007F4793"/>
    <w:rsid w:val="00842847"/>
    <w:rsid w:val="008F0245"/>
    <w:rsid w:val="009F1EC8"/>
    <w:rsid w:val="00BE76F8"/>
    <w:rsid w:val="00C23F1F"/>
    <w:rsid w:val="00C27C9F"/>
    <w:rsid w:val="00CD2E74"/>
    <w:rsid w:val="00D76898"/>
    <w:rsid w:val="00E13637"/>
    <w:rsid w:val="00E65B2B"/>
    <w:rsid w:val="00E80C3B"/>
    <w:rsid w:val="00E85AE9"/>
    <w:rsid w:val="00EA7F50"/>
    <w:rsid w:val="00F0132C"/>
    <w:rsid w:val="00F45AB3"/>
    <w:rsid w:val="00FA0E24"/>
    <w:rsid w:val="00FE0208"/>
    <w:rsid w:val="00FF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65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F8"/>
    <w:rPr>
      <w:rFonts w:ascii="Times-Roman" w:eastAsia="Times New Roman" w:hAnsi="Times-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2B"/>
    <w:pPr>
      <w:tabs>
        <w:tab w:val="center" w:pos="4320"/>
        <w:tab w:val="right" w:pos="8640"/>
      </w:tabs>
    </w:pPr>
  </w:style>
  <w:style w:type="character" w:customStyle="1" w:styleId="HeaderChar">
    <w:name w:val="Header Char"/>
    <w:basedOn w:val="DefaultParagraphFont"/>
    <w:link w:val="Header"/>
    <w:uiPriority w:val="99"/>
    <w:rsid w:val="00E65B2B"/>
    <w:rPr>
      <w:rFonts w:ascii="Times-Roman" w:eastAsia="Times New Roman" w:hAnsi="Times-Roman" w:cs="Times New Roman"/>
    </w:rPr>
  </w:style>
  <w:style w:type="character" w:styleId="PageNumber">
    <w:name w:val="page number"/>
    <w:basedOn w:val="DefaultParagraphFont"/>
    <w:uiPriority w:val="99"/>
    <w:semiHidden/>
    <w:unhideWhenUsed/>
    <w:rsid w:val="00E65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F8"/>
    <w:rPr>
      <w:rFonts w:ascii="Times-Roman" w:eastAsia="Times New Roman" w:hAnsi="Times-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2B"/>
    <w:pPr>
      <w:tabs>
        <w:tab w:val="center" w:pos="4320"/>
        <w:tab w:val="right" w:pos="8640"/>
      </w:tabs>
    </w:pPr>
  </w:style>
  <w:style w:type="character" w:customStyle="1" w:styleId="HeaderChar">
    <w:name w:val="Header Char"/>
    <w:basedOn w:val="DefaultParagraphFont"/>
    <w:link w:val="Header"/>
    <w:uiPriority w:val="99"/>
    <w:rsid w:val="00E65B2B"/>
    <w:rPr>
      <w:rFonts w:ascii="Times-Roman" w:eastAsia="Times New Roman" w:hAnsi="Times-Roman" w:cs="Times New Roman"/>
    </w:rPr>
  </w:style>
  <w:style w:type="character" w:styleId="PageNumber">
    <w:name w:val="page number"/>
    <w:basedOn w:val="DefaultParagraphFont"/>
    <w:uiPriority w:val="99"/>
    <w:semiHidden/>
    <w:unhideWhenUsed/>
    <w:rsid w:val="00E6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Shankman</dc:creator>
  <cp:lastModifiedBy>Lara</cp:lastModifiedBy>
  <cp:revision>2</cp:revision>
  <cp:lastPrinted>2014-10-29T03:12:00Z</cp:lastPrinted>
  <dcterms:created xsi:type="dcterms:W3CDTF">2014-10-31T14:47:00Z</dcterms:created>
  <dcterms:modified xsi:type="dcterms:W3CDTF">2014-10-31T14:47:00Z</dcterms:modified>
</cp:coreProperties>
</file>